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C8" w:rsidRDefault="00273FC8" w:rsidP="00273FC8">
      <w:pPr>
        <w:snapToGrid w:val="0"/>
        <w:spacing w:line="360" w:lineRule="auto"/>
        <w:jc w:val="center"/>
        <w:rPr>
          <w:rFonts w:ascii="方正仿宋简体" w:eastAsia="方正仿宋简体" w:hAnsi="微软雅黑" w:cs="宋体"/>
          <w:color w:val="000000"/>
          <w:sz w:val="28"/>
          <w:szCs w:val="28"/>
        </w:rPr>
      </w:pPr>
      <w:r w:rsidRPr="00273FC8">
        <w:rPr>
          <w:rFonts w:ascii="方正仿宋简体" w:eastAsia="方正仿宋简体" w:hAnsi="微软雅黑" w:hint="eastAsia"/>
          <w:b/>
          <w:sz w:val="28"/>
          <w:szCs w:val="28"/>
        </w:rPr>
        <w:t>成都大学四、五、六、七食堂和行政楼教工餐厅空调维修材料采购项目</w:t>
      </w:r>
      <w:r>
        <w:rPr>
          <w:rFonts w:ascii="方正仿宋简体" w:eastAsia="方正仿宋简体" w:hAnsi="微软雅黑" w:hint="eastAsia"/>
          <w:b/>
          <w:sz w:val="28"/>
          <w:szCs w:val="28"/>
        </w:rPr>
        <w:t>采购结果公告</w:t>
      </w:r>
      <w:bookmarkStart w:id="0" w:name="_GoBack"/>
      <w:bookmarkEnd w:id="0"/>
    </w:p>
    <w:p w:rsidR="00273FC8" w:rsidRDefault="00273FC8" w:rsidP="00273FC8">
      <w:pPr>
        <w:snapToGrid w:val="0"/>
        <w:spacing w:line="560" w:lineRule="exact"/>
        <w:ind w:firstLineChars="200" w:firstLine="560"/>
        <w:rPr>
          <w:rFonts w:ascii="方正仿宋简体" w:eastAsia="方正仿宋简体" w:hAnsi="宋体"/>
          <w:sz w:val="28"/>
          <w:szCs w:val="28"/>
        </w:rPr>
      </w:pPr>
    </w:p>
    <w:p w:rsidR="00273FC8" w:rsidRDefault="00273FC8" w:rsidP="00273FC8">
      <w:pPr>
        <w:snapToGrid w:val="0"/>
        <w:spacing w:line="56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 w:rsidRPr="00273FC8">
        <w:rPr>
          <w:rFonts w:ascii="方正仿宋简体" w:eastAsia="方正仿宋简体" w:hAnsi="宋体" w:hint="eastAsia"/>
          <w:sz w:val="28"/>
          <w:szCs w:val="28"/>
        </w:rPr>
        <w:t>成都大学四、五、六、七食堂和行政楼教工餐厅空调维修材料采购项目</w:t>
      </w:r>
      <w:r>
        <w:rPr>
          <w:rFonts w:ascii="方正仿宋简体" w:eastAsia="方正仿宋简体" w:hAnsi="微软雅黑" w:cs="宋体" w:hint="eastAsia"/>
          <w:color w:val="000000"/>
          <w:sz w:val="28"/>
          <w:szCs w:val="28"/>
        </w:rPr>
        <w:t>，采购</w:t>
      </w:r>
      <w:r>
        <w:rPr>
          <w:rFonts w:ascii="方正仿宋简体" w:eastAsia="方正仿宋简体" w:hAnsi="微软雅黑" w:hint="eastAsia"/>
          <w:sz w:val="28"/>
          <w:szCs w:val="28"/>
        </w:rPr>
        <w:t>编号：CDHQ-ZB2024</w:t>
      </w:r>
      <w:r>
        <w:rPr>
          <w:rFonts w:ascii="方正仿宋简体" w:eastAsia="方正仿宋简体" w:hAnsi="微软雅黑"/>
          <w:sz w:val="28"/>
          <w:szCs w:val="28"/>
        </w:rPr>
        <w:t>51</w:t>
      </w:r>
      <w:r>
        <w:rPr>
          <w:rFonts w:ascii="方正仿宋简体" w:eastAsia="方正仿宋简体" w:hAnsi="微软雅黑" w:hint="eastAsia"/>
          <w:sz w:val="28"/>
          <w:szCs w:val="28"/>
        </w:rPr>
        <w:t>，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已依照本项目询价文件的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规定于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2024年11月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2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1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日10:00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在</w:t>
      </w:r>
      <w:r>
        <w:rPr>
          <w:rFonts w:ascii="方正仿宋简体" w:eastAsia="方正仿宋简体" w:hAnsi="微软雅黑" w:hint="eastAsia"/>
          <w:sz w:val="28"/>
          <w:szCs w:val="28"/>
        </w:rPr>
        <w:t>成都大学后勤处</w:t>
      </w:r>
      <w:proofErr w:type="gramStart"/>
      <w:r>
        <w:rPr>
          <w:rFonts w:ascii="方正仿宋简体" w:eastAsia="方正仿宋简体" w:hAnsi="微软雅黑" w:hint="eastAsia"/>
          <w:sz w:val="28"/>
          <w:szCs w:val="28"/>
        </w:rPr>
        <w:t>招标室</w:t>
      </w:r>
      <w:proofErr w:type="gramEnd"/>
      <w:r>
        <w:rPr>
          <w:rFonts w:ascii="方正仿宋简体" w:eastAsia="方正仿宋简体" w:hAnsi="微软雅黑" w:hint="eastAsia"/>
          <w:bCs/>
          <w:sz w:val="28"/>
          <w:szCs w:val="28"/>
        </w:rPr>
        <w:t>开标，在规定的截止时间内，按时递交响应文件的供应商不足三家，此次询价活动失败。</w:t>
      </w:r>
    </w:p>
    <w:p w:rsidR="00273FC8" w:rsidRDefault="00273FC8" w:rsidP="00273FC8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sz w:val="28"/>
          <w:szCs w:val="28"/>
        </w:rPr>
      </w:pPr>
    </w:p>
    <w:p w:rsidR="00273FC8" w:rsidRDefault="00273FC8" w:rsidP="00273FC8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公示期为一个工作日</w:t>
      </w:r>
    </w:p>
    <w:p w:rsidR="00273FC8" w:rsidRDefault="00273FC8" w:rsidP="00273FC8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监督电话：028-84616643</w:t>
      </w:r>
    </w:p>
    <w:p w:rsidR="00273FC8" w:rsidRDefault="00273FC8" w:rsidP="00273FC8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sz w:val="28"/>
          <w:szCs w:val="28"/>
        </w:rPr>
      </w:pPr>
    </w:p>
    <w:p w:rsidR="00273FC8" w:rsidRDefault="00273FC8" w:rsidP="00273FC8">
      <w:pPr>
        <w:tabs>
          <w:tab w:val="left" w:pos="9540"/>
        </w:tabs>
        <w:spacing w:line="520" w:lineRule="exact"/>
        <w:ind w:firstLineChars="2400" w:firstLine="6720"/>
        <w:rPr>
          <w:rFonts w:ascii="方正仿宋简体" w:eastAsia="方正仿宋简体" w:hAnsi="微软雅黑"/>
          <w:bCs/>
          <w:sz w:val="28"/>
          <w:szCs w:val="28"/>
        </w:rPr>
      </w:pPr>
    </w:p>
    <w:p w:rsidR="00273FC8" w:rsidRDefault="00273FC8" w:rsidP="00273FC8">
      <w:pPr>
        <w:tabs>
          <w:tab w:val="left" w:pos="9540"/>
        </w:tabs>
        <w:spacing w:line="520" w:lineRule="exact"/>
        <w:ind w:firstLineChars="2400" w:firstLine="672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后勤处</w:t>
      </w:r>
    </w:p>
    <w:p w:rsidR="00273FC8" w:rsidRDefault="00273FC8" w:rsidP="00273FC8">
      <w:pPr>
        <w:tabs>
          <w:tab w:val="left" w:pos="9540"/>
        </w:tabs>
        <w:spacing w:line="520" w:lineRule="exact"/>
        <w:ind w:firstLineChars="2100" w:firstLine="588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2024年11月</w:t>
      </w:r>
      <w:r>
        <w:rPr>
          <w:rFonts w:ascii="方正仿宋简体" w:eastAsia="方正仿宋简体" w:hAnsi="微软雅黑"/>
          <w:bCs/>
          <w:sz w:val="28"/>
          <w:szCs w:val="28"/>
        </w:rPr>
        <w:t>2</w:t>
      </w:r>
      <w:r>
        <w:rPr>
          <w:rFonts w:ascii="方正仿宋简体" w:eastAsia="方正仿宋简体" w:hAnsi="微软雅黑"/>
          <w:bCs/>
          <w:sz w:val="28"/>
          <w:szCs w:val="28"/>
        </w:rPr>
        <w:t>1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日</w:t>
      </w:r>
    </w:p>
    <w:p w:rsidR="009E0726" w:rsidRDefault="009E0726"/>
    <w:sectPr w:rsidR="009E0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C8"/>
    <w:rsid w:val="00273FC8"/>
    <w:rsid w:val="009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BF95"/>
  <w15:chartTrackingRefBased/>
  <w15:docId w15:val="{8A5A721E-2939-4F39-AED8-9A4A4AC7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F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FC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73F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P R C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2024-11-21T02:17:00Z</cp:lastPrinted>
  <dcterms:created xsi:type="dcterms:W3CDTF">2024-11-21T02:15:00Z</dcterms:created>
  <dcterms:modified xsi:type="dcterms:W3CDTF">2024-11-21T02:17:00Z</dcterms:modified>
</cp:coreProperties>
</file>