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1" w:rsidRDefault="007814F1" w:rsidP="007814F1">
      <w:pPr>
        <w:snapToGrid w:val="0"/>
        <w:spacing w:line="360" w:lineRule="auto"/>
        <w:jc w:val="center"/>
        <w:rPr>
          <w:rFonts w:ascii="方正仿宋简体" w:eastAsia="方正仿宋简体" w:hAnsi="微软雅黑" w:cs="宋体" w:hint="eastAsia"/>
          <w:color w:val="000000"/>
          <w:sz w:val="28"/>
          <w:szCs w:val="28"/>
        </w:rPr>
      </w:pPr>
      <w:r w:rsidRPr="007814F1">
        <w:rPr>
          <w:rFonts w:ascii="方正仿宋简体" w:eastAsia="方正仿宋简体" w:hAnsi="微软雅黑" w:hint="eastAsia"/>
          <w:b/>
          <w:sz w:val="28"/>
          <w:szCs w:val="28"/>
        </w:rPr>
        <w:t>成都大学后勤处智慧后勤运行大厅文化建设项目</w:t>
      </w:r>
      <w:r>
        <w:rPr>
          <w:rFonts w:ascii="方正仿宋简体" w:eastAsia="方正仿宋简体" w:hAnsi="微软雅黑" w:hint="eastAsia"/>
          <w:b/>
          <w:sz w:val="28"/>
          <w:szCs w:val="28"/>
        </w:rPr>
        <w:t>采购结果公示</w:t>
      </w:r>
    </w:p>
    <w:p w:rsidR="007814F1" w:rsidRDefault="007814F1" w:rsidP="007814F1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Ansi="宋体" w:hint="eastAsia"/>
          <w:sz w:val="28"/>
          <w:szCs w:val="28"/>
        </w:rPr>
        <w:t>成都大学后勤处智慧后勤运行大厅文化建设项目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，采购</w:t>
      </w:r>
      <w:r>
        <w:rPr>
          <w:rFonts w:ascii="方正仿宋简体" w:eastAsia="方正仿宋简体" w:hAnsi="微软雅黑" w:hint="eastAsia"/>
          <w:sz w:val="28"/>
          <w:szCs w:val="28"/>
        </w:rPr>
        <w:t>编号：CDHQ-ZB202445，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2024年11月4日10:00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</w:t>
      </w:r>
      <w:proofErr w:type="gramEnd"/>
      <w:r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人，实到3 人。</w:t>
      </w:r>
    </w:p>
    <w:p w:rsidR="007814F1" w:rsidRDefault="007814F1" w:rsidP="007814F1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根据询价文件规定的评审办法及标准对供应商的响应文件进行评审。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通过符合性审查的供应商不足三家，此次询价活动失败。</w:t>
      </w:r>
    </w:p>
    <w:p w:rsidR="007814F1" w:rsidRDefault="007814F1" w:rsidP="007814F1">
      <w:pPr>
        <w:tabs>
          <w:tab w:val="left" w:pos="9540"/>
        </w:tabs>
        <w:spacing w:line="520" w:lineRule="exact"/>
        <w:rPr>
          <w:rFonts w:ascii="方正仿宋简体" w:eastAsia="方正仿宋简体" w:hAnsi="微软雅黑" w:hint="eastAsia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公示期为1个工作日</w:t>
      </w:r>
    </w:p>
    <w:p w:rsidR="007814F1" w:rsidRDefault="007814F1" w:rsidP="007814F1">
      <w:pPr>
        <w:tabs>
          <w:tab w:val="left" w:pos="9540"/>
        </w:tabs>
        <w:spacing w:line="520" w:lineRule="exact"/>
        <w:rPr>
          <w:rFonts w:ascii="方正仿宋简体" w:eastAsia="方正仿宋简体" w:hAnsi="微软雅黑" w:hint="eastAsia"/>
          <w:sz w:val="28"/>
          <w:szCs w:val="28"/>
        </w:rPr>
      </w:pPr>
    </w:p>
    <w:p w:rsidR="007814F1" w:rsidRDefault="007814F1" w:rsidP="007814F1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</w:p>
    <w:p w:rsidR="007814F1" w:rsidRDefault="007814F1" w:rsidP="007814F1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7814F1" w:rsidRDefault="007814F1" w:rsidP="007814F1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 xml:space="preserve"> 2024年11月4日</w:t>
      </w:r>
    </w:p>
    <w:p w:rsidR="007814F1" w:rsidRDefault="007814F1" w:rsidP="007814F1">
      <w:pPr>
        <w:rPr>
          <w:rFonts w:hint="eastAsia"/>
        </w:rPr>
      </w:pPr>
    </w:p>
    <w:p w:rsidR="00E93DD9" w:rsidRPr="007814F1" w:rsidRDefault="00E93DD9"/>
    <w:sectPr w:rsidR="00E93DD9" w:rsidRPr="0078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F1"/>
    <w:rsid w:val="007814F1"/>
    <w:rsid w:val="00E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4A7B"/>
  <w15:chartTrackingRefBased/>
  <w15:docId w15:val="{8CCF8678-8E6C-4E17-9EC0-BEEE9478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F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1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2024-11-04T02:49:00Z</cp:lastPrinted>
  <dcterms:created xsi:type="dcterms:W3CDTF">2024-11-04T02:46:00Z</dcterms:created>
  <dcterms:modified xsi:type="dcterms:W3CDTF">2024-11-04T02:50:00Z</dcterms:modified>
</cp:coreProperties>
</file>