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A550" w14:textId="68EB6366" w:rsidR="00134116" w:rsidRDefault="001F1D83">
      <w:pPr>
        <w:spacing w:line="500" w:lineRule="exact"/>
        <w:jc w:val="center"/>
        <w:outlineLvl w:val="0"/>
        <w:rPr>
          <w:rFonts w:ascii="微软雅黑" w:eastAsia="仿宋" w:hAnsi="微软雅黑"/>
          <w:b/>
          <w:bCs/>
          <w:sz w:val="28"/>
          <w:szCs w:val="28"/>
        </w:rPr>
      </w:pPr>
      <w:r>
        <w:rPr>
          <w:rFonts w:ascii="微软雅黑" w:eastAsia="仿宋" w:hAnsi="微软雅黑" w:hint="eastAsia"/>
          <w:b/>
          <w:bCs/>
          <w:sz w:val="28"/>
          <w:szCs w:val="28"/>
        </w:rPr>
        <w:t>成都大学公务用车洗车点采购项目</w:t>
      </w:r>
      <w:r w:rsidR="005C0A1D">
        <w:rPr>
          <w:rFonts w:ascii="微软雅黑" w:eastAsia="仿宋" w:hAnsi="微软雅黑" w:hint="eastAsia"/>
          <w:b/>
          <w:bCs/>
          <w:sz w:val="28"/>
          <w:szCs w:val="28"/>
        </w:rPr>
        <w:t>（第</w:t>
      </w:r>
      <w:r w:rsidR="00DE5E6D">
        <w:rPr>
          <w:rFonts w:ascii="微软雅黑" w:eastAsia="仿宋" w:hAnsi="微软雅黑" w:hint="eastAsia"/>
          <w:b/>
          <w:bCs/>
          <w:sz w:val="28"/>
          <w:szCs w:val="28"/>
        </w:rPr>
        <w:t>三</w:t>
      </w:r>
      <w:r w:rsidR="005C0A1D">
        <w:rPr>
          <w:rFonts w:ascii="微软雅黑" w:eastAsia="仿宋" w:hAnsi="微软雅黑" w:hint="eastAsia"/>
          <w:b/>
          <w:bCs/>
          <w:sz w:val="28"/>
          <w:szCs w:val="28"/>
        </w:rPr>
        <w:t>次）</w:t>
      </w:r>
    </w:p>
    <w:p w14:paraId="2C20E3C7" w14:textId="08E74980" w:rsidR="00134116" w:rsidRDefault="009916BF">
      <w:pPr>
        <w:widowControl/>
        <w:spacing w:line="360" w:lineRule="auto"/>
        <w:jc w:val="center"/>
        <w:rPr>
          <w:rFonts w:ascii="微软雅黑" w:eastAsia="仿宋" w:hAnsi="微软雅黑"/>
          <w:b/>
          <w:bCs/>
          <w:sz w:val="28"/>
          <w:szCs w:val="28"/>
        </w:rPr>
      </w:pPr>
      <w:r>
        <w:rPr>
          <w:rFonts w:ascii="微软雅黑" w:eastAsia="仿宋" w:hAnsi="微软雅黑" w:cs="宋体" w:hint="eastAsia"/>
          <w:b/>
          <w:kern w:val="0"/>
          <w:sz w:val="28"/>
          <w:szCs w:val="28"/>
        </w:rPr>
        <w:t>询价</w:t>
      </w:r>
      <w:r w:rsidR="001F1D83">
        <w:rPr>
          <w:rFonts w:ascii="微软雅黑" w:eastAsia="仿宋" w:hAnsi="微软雅黑" w:cs="宋体" w:hint="eastAsia"/>
          <w:b/>
          <w:kern w:val="0"/>
          <w:sz w:val="28"/>
          <w:szCs w:val="28"/>
        </w:rPr>
        <w:t>公告</w:t>
      </w:r>
    </w:p>
    <w:tbl>
      <w:tblPr>
        <w:tblStyle w:val="a7"/>
        <w:tblW w:w="8829" w:type="dxa"/>
        <w:tblLook w:val="04A0" w:firstRow="1" w:lastRow="0" w:firstColumn="1" w:lastColumn="0" w:noHBand="0" w:noVBand="1"/>
      </w:tblPr>
      <w:tblGrid>
        <w:gridCol w:w="2394"/>
        <w:gridCol w:w="6435"/>
      </w:tblGrid>
      <w:tr w:rsidR="00134116" w14:paraId="15D4CB72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A8F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一、项目基本情况</w:t>
            </w:r>
          </w:p>
        </w:tc>
      </w:tr>
      <w:tr w:rsidR="00134116" w14:paraId="0BBEBA6E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06F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8C3" w14:textId="2B747FAA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CDHQ-ZB202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411</w:t>
            </w:r>
            <w:r w:rsidR="0068016F">
              <w:rPr>
                <w:rFonts w:ascii="仿宋" w:eastAsia="仿宋" w:hAnsi="仿宋" w:cs="宋体"/>
                <w:kern w:val="0"/>
                <w:sz w:val="28"/>
                <w:szCs w:val="28"/>
              </w:rPr>
              <w:t>-</w:t>
            </w:r>
            <w:r w:rsidR="00DE5E6D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</w:tr>
      <w:tr w:rsidR="00134116" w14:paraId="57C01F1E" w14:textId="77777777" w:rsidTr="002539EE">
        <w:trPr>
          <w:trHeight w:hRule="exact" w:val="66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A2C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FE6C" w14:textId="5F790EF4" w:rsidR="00134116" w:rsidRPr="00364614" w:rsidRDefault="001F1D83" w:rsidP="00364614">
            <w:pPr>
              <w:spacing w:line="360" w:lineRule="auto"/>
              <w:ind w:left="1680" w:hangingChars="600" w:hanging="168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成都大学公务用车洗车点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采购项目</w:t>
            </w:r>
            <w:r w:rsidR="005C0A1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（第</w:t>
            </w:r>
            <w:r w:rsidR="00DE5E6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</w:t>
            </w:r>
            <w:r w:rsidR="005C0A1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次）</w:t>
            </w:r>
          </w:p>
        </w:tc>
      </w:tr>
      <w:tr w:rsidR="00134116" w14:paraId="20089580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059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6C5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公开询价</w:t>
            </w:r>
          </w:p>
        </w:tc>
      </w:tr>
      <w:tr w:rsidR="00134116" w14:paraId="5DD05DCD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DF4" w14:textId="77777777" w:rsidR="00134116" w:rsidRDefault="001F1D8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预算金额（万元）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3EF" w14:textId="31B7EBFA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.5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元</w:t>
            </w:r>
          </w:p>
        </w:tc>
      </w:tr>
      <w:tr w:rsidR="00134116" w14:paraId="487464C5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37B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最高限价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FA3" w14:textId="1AC95CDB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.5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134116" w14:paraId="5FF8BADE" w14:textId="77777777">
        <w:trPr>
          <w:trHeight w:hRule="exact" w:val="111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A44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本项目是否接受联合体投标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E3B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134116" w14:paraId="17D8FB97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3E4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二、申请人的资格要求</w:t>
            </w:r>
          </w:p>
        </w:tc>
      </w:tr>
      <w:tr w:rsidR="00134116" w14:paraId="334AB55E" w14:textId="77777777">
        <w:trPr>
          <w:trHeight w:val="306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9B2" w14:textId="77777777" w:rsidR="00134116" w:rsidRDefault="001F1D83">
            <w:pPr>
              <w:spacing w:line="520" w:lineRule="exact"/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8"/>
                <w:szCs w:val="28"/>
              </w:rPr>
              <w:t>（一）符合政府采购法第二十二条；</w:t>
            </w:r>
          </w:p>
          <w:p w14:paraId="66077A8E" w14:textId="77777777" w:rsidR="00134116" w:rsidRDefault="001F1D83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8"/>
                <w:szCs w:val="28"/>
              </w:rPr>
              <w:t>（二）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具有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统一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社会信用代码的营业执照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</w:p>
          <w:p w14:paraId="47F59465" w14:textId="26DB8C2C" w:rsidR="00134116" w:rsidRDefault="001F1D83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）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供应商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须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提供</w:t>
            </w:r>
            <w:r w:rsidR="0099109B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“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中国执行信息公开网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”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查询的供应商和法人</w:t>
            </w:r>
            <w:r w:rsidR="009846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（负责人）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失信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被执行人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被执行人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（签订合同时提供截图复印件并加盖公章）</w:t>
            </w:r>
          </w:p>
        </w:tc>
      </w:tr>
      <w:tr w:rsidR="00134116" w14:paraId="6A267DF2" w14:textId="77777777">
        <w:trPr>
          <w:trHeight w:val="299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659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三、获取询价文件</w:t>
            </w:r>
          </w:p>
        </w:tc>
      </w:tr>
      <w:tr w:rsidR="00134116" w14:paraId="2E227E84" w14:textId="77777777">
        <w:trPr>
          <w:trHeight w:hRule="exact" w:val="12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00B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BC0" w14:textId="603625C5" w:rsidR="00134116" w:rsidRDefault="001F1D83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202</w:t>
            </w:r>
            <w:r w:rsidR="00364614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 w:rsidR="00364614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="00DE5E6D">
              <w:rPr>
                <w:rFonts w:ascii="仿宋" w:eastAsia="仿宋" w:hAnsi="仿宋"/>
                <w:bCs/>
                <w:sz w:val="28"/>
                <w:szCs w:val="28"/>
              </w:rPr>
              <w:t>16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日-202</w:t>
            </w:r>
            <w:r w:rsidR="00364614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年4月</w:t>
            </w:r>
            <w:r w:rsidR="0068016F">
              <w:rPr>
                <w:rFonts w:ascii="仿宋" w:eastAsia="仿宋" w:hAnsi="仿宋"/>
                <w:bCs/>
                <w:sz w:val="28"/>
                <w:szCs w:val="28"/>
              </w:rPr>
              <w:t>1</w:t>
            </w:r>
            <w:r w:rsidR="00DE5E6D">
              <w:rPr>
                <w:rFonts w:ascii="仿宋" w:eastAsia="仿宋" w:hAnsi="仿宋"/>
                <w:bCs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日上午9：00-11:30，下午14:30-17:00（节假日除外）。</w:t>
            </w:r>
          </w:p>
          <w:p w14:paraId="7FDF21D9" w14:textId="77777777" w:rsidR="00134116" w:rsidRDefault="00134116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34116" w14:paraId="30D91466" w14:textId="77777777">
        <w:trPr>
          <w:trHeight w:hRule="exact" w:val="55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4B04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A13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成都大学后勤处招标管理科B102室。</w:t>
            </w:r>
          </w:p>
        </w:tc>
      </w:tr>
      <w:tr w:rsidR="00134116" w14:paraId="79F650C4" w14:textId="77777777">
        <w:trPr>
          <w:trHeight w:hRule="exact" w:val="375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C86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招标文件获取方式：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E63" w14:textId="496BA21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本项目只接受现场报名。报名提供：1.有效的具有统一社会信用代码的营业执照副本复印件。2.法人</w:t>
            </w:r>
            <w:r w:rsidR="009846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或负责人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授权委托书或单位介绍信</w:t>
            </w:r>
            <w:r w:rsidR="009846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法人</w:t>
            </w:r>
            <w:r w:rsidR="009846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（负责人）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和被授权人身份证复印件。</w:t>
            </w:r>
          </w:p>
          <w:p w14:paraId="4D95CE29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进校方式：关注微信公众号“平安橙园”，预约当日进校，接待人填写：袁建国。</w:t>
            </w:r>
          </w:p>
          <w:p w14:paraId="0712DEB4" w14:textId="77777777" w:rsidR="00134116" w:rsidRDefault="00134116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34116" w14:paraId="01614414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63F0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售价：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E65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134116" w14:paraId="65D56D71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D43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四、提交投标文件截止时间、开标时间和地点</w:t>
            </w:r>
          </w:p>
        </w:tc>
      </w:tr>
      <w:tr w:rsidR="00134116" w14:paraId="3F272B10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60B" w14:textId="43172948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年4月</w:t>
            </w:r>
            <w:r w:rsidR="00DE5E6D">
              <w:rPr>
                <w:rFonts w:ascii="仿宋" w:eastAsia="仿宋" w:hAnsi="仿宋" w:cs="宋体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日10点00分(北京时间)</w:t>
            </w:r>
          </w:p>
        </w:tc>
      </w:tr>
      <w:tr w:rsidR="00134116" w14:paraId="031AB948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133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9F1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成都大学后勤处会议室</w:t>
            </w:r>
          </w:p>
        </w:tc>
      </w:tr>
      <w:tr w:rsidR="00134116" w14:paraId="20F6E097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3C2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五、公告期限</w:t>
            </w:r>
          </w:p>
        </w:tc>
      </w:tr>
      <w:tr w:rsidR="00134116" w14:paraId="7A7A7419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36F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自本公告发布之日起3个工作日</w:t>
            </w:r>
          </w:p>
        </w:tc>
      </w:tr>
      <w:tr w:rsidR="00134116" w14:paraId="0BE866E8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DED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六、其它补充事宜：无</w:t>
            </w:r>
          </w:p>
        </w:tc>
      </w:tr>
      <w:tr w:rsidR="00134116" w14:paraId="0D5C9AB6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288" w14:textId="4C5497EC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七、对本次</w:t>
            </w:r>
            <w:r w:rsidR="008008F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招标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提出询问，请按以下方式联系</w:t>
            </w:r>
          </w:p>
        </w:tc>
      </w:tr>
      <w:tr w:rsidR="00134116" w14:paraId="2C86CF8B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F9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1.采购人信息</w:t>
            </w:r>
          </w:p>
        </w:tc>
      </w:tr>
      <w:tr w:rsidR="00134116" w14:paraId="403C48EB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D1B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4D5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成都大学</w:t>
            </w:r>
          </w:p>
        </w:tc>
      </w:tr>
      <w:tr w:rsidR="00134116" w14:paraId="1C8528E3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B88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地址: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A48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成都市成洛大道 2025 号</w:t>
            </w:r>
          </w:p>
        </w:tc>
      </w:tr>
      <w:tr w:rsidR="00134116" w14:paraId="2AF8AE19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3FF1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联系方式: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238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联系人：张老师  联系电话：028-84616972</w:t>
            </w:r>
          </w:p>
        </w:tc>
      </w:tr>
      <w:tr w:rsidR="00134116" w14:paraId="3D468D02" w14:textId="77777777">
        <w:trPr>
          <w:trHeight w:hRule="exact" w:val="121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362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项目负责人联系方式: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953" w14:textId="77777777" w:rsidR="00134116" w:rsidRDefault="001F1D83">
            <w:pPr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联系人：饶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联系电话: 028-84616338</w:t>
            </w:r>
          </w:p>
        </w:tc>
      </w:tr>
    </w:tbl>
    <w:p w14:paraId="569C66FC" w14:textId="77777777" w:rsidR="00134116" w:rsidRDefault="001F1D83">
      <w:pPr>
        <w:ind w:right="7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后勤处</w:t>
      </w:r>
    </w:p>
    <w:p w14:paraId="4927A28B" w14:textId="1C022838" w:rsidR="00134116" w:rsidRDefault="001F1D83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364614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 w:rsidR="00364614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DE5E6D">
        <w:rPr>
          <w:rFonts w:ascii="仿宋" w:eastAsia="仿宋" w:hAnsi="仿宋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134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BDA9" w14:textId="77777777" w:rsidR="002918C3" w:rsidRDefault="002918C3" w:rsidP="00364614">
      <w:r>
        <w:separator/>
      </w:r>
    </w:p>
  </w:endnote>
  <w:endnote w:type="continuationSeparator" w:id="0">
    <w:p w14:paraId="18846B37" w14:textId="77777777" w:rsidR="002918C3" w:rsidRDefault="002918C3" w:rsidP="003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4873" w14:textId="77777777" w:rsidR="002918C3" w:rsidRDefault="002918C3" w:rsidP="00364614">
      <w:r>
        <w:separator/>
      </w:r>
    </w:p>
  </w:footnote>
  <w:footnote w:type="continuationSeparator" w:id="0">
    <w:p w14:paraId="5E55E95D" w14:textId="77777777" w:rsidR="002918C3" w:rsidRDefault="002918C3" w:rsidP="0036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g1ZjA3MTdmNjgzZTgyZGI5MmQyNTYyOGY0MGYwN2YifQ=="/>
  </w:docVars>
  <w:rsids>
    <w:rsidRoot w:val="00722D19"/>
    <w:rsid w:val="000C19E7"/>
    <w:rsid w:val="00134116"/>
    <w:rsid w:val="001F1D83"/>
    <w:rsid w:val="002237E7"/>
    <w:rsid w:val="00226B39"/>
    <w:rsid w:val="002539EE"/>
    <w:rsid w:val="002918C3"/>
    <w:rsid w:val="00364614"/>
    <w:rsid w:val="00491B97"/>
    <w:rsid w:val="004A411E"/>
    <w:rsid w:val="0052671C"/>
    <w:rsid w:val="00547244"/>
    <w:rsid w:val="00582900"/>
    <w:rsid w:val="005C0A1D"/>
    <w:rsid w:val="005C11B5"/>
    <w:rsid w:val="0068016F"/>
    <w:rsid w:val="00684DBA"/>
    <w:rsid w:val="006B5305"/>
    <w:rsid w:val="00722D19"/>
    <w:rsid w:val="007A3575"/>
    <w:rsid w:val="008008F9"/>
    <w:rsid w:val="0082426F"/>
    <w:rsid w:val="0084267F"/>
    <w:rsid w:val="0088787D"/>
    <w:rsid w:val="00937290"/>
    <w:rsid w:val="009846FC"/>
    <w:rsid w:val="0099109B"/>
    <w:rsid w:val="009916BF"/>
    <w:rsid w:val="009A0F60"/>
    <w:rsid w:val="009F1D99"/>
    <w:rsid w:val="00A50F74"/>
    <w:rsid w:val="00A61FFA"/>
    <w:rsid w:val="00A842E1"/>
    <w:rsid w:val="00AB4D4F"/>
    <w:rsid w:val="00B1743B"/>
    <w:rsid w:val="00B87415"/>
    <w:rsid w:val="00BA6D8A"/>
    <w:rsid w:val="00C34CDE"/>
    <w:rsid w:val="00C919B9"/>
    <w:rsid w:val="00DB5566"/>
    <w:rsid w:val="00DE5E6D"/>
    <w:rsid w:val="00E93063"/>
    <w:rsid w:val="00F406EA"/>
    <w:rsid w:val="00F9531C"/>
    <w:rsid w:val="00FF207A"/>
    <w:rsid w:val="09E17252"/>
    <w:rsid w:val="12F15453"/>
    <w:rsid w:val="14C5558B"/>
    <w:rsid w:val="15FE458D"/>
    <w:rsid w:val="162A4619"/>
    <w:rsid w:val="165002D6"/>
    <w:rsid w:val="19337933"/>
    <w:rsid w:val="1DC162BF"/>
    <w:rsid w:val="1DCC36C4"/>
    <w:rsid w:val="1FCB3F96"/>
    <w:rsid w:val="209A28C7"/>
    <w:rsid w:val="25DA0320"/>
    <w:rsid w:val="261D08C1"/>
    <w:rsid w:val="3D363C36"/>
    <w:rsid w:val="3E436A7F"/>
    <w:rsid w:val="42176969"/>
    <w:rsid w:val="42F44377"/>
    <w:rsid w:val="45BE3ED5"/>
    <w:rsid w:val="48225185"/>
    <w:rsid w:val="4CCA6984"/>
    <w:rsid w:val="5038488E"/>
    <w:rsid w:val="50506965"/>
    <w:rsid w:val="534E3E61"/>
    <w:rsid w:val="5A944FF2"/>
    <w:rsid w:val="5BA00806"/>
    <w:rsid w:val="618F0278"/>
    <w:rsid w:val="67766E2B"/>
    <w:rsid w:val="6A712C29"/>
    <w:rsid w:val="715B3396"/>
    <w:rsid w:val="790C4F0F"/>
    <w:rsid w:val="7A26146D"/>
    <w:rsid w:val="7B1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E9D97"/>
  <w15:docId w15:val="{FF7BD8DB-1FC4-46FD-9907-CDCD54F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666666"/>
      <w:u w:val="none"/>
    </w:rPr>
  </w:style>
  <w:style w:type="character" w:styleId="a9">
    <w:name w:val="Emphasis"/>
    <w:basedOn w:val="a0"/>
    <w:uiPriority w:val="20"/>
    <w:qFormat/>
  </w:style>
  <w:style w:type="character" w:styleId="aa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urrent">
    <w:name w:val="current"/>
    <w:basedOn w:val="a0"/>
    <w:qFormat/>
    <w:rPr>
      <w:color w:val="FFFFFF"/>
      <w:shd w:val="clear" w:color="auto" w:fill="FF9D0C"/>
    </w:rPr>
  </w:style>
  <w:style w:type="character" w:customStyle="1" w:styleId="all">
    <w:name w:val="all"/>
    <w:basedOn w:val="a0"/>
    <w:qFormat/>
  </w:style>
  <w:style w:type="character" w:customStyle="1" w:styleId="pageindex">
    <w:name w:val="pageindex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29</cp:revision>
  <cp:lastPrinted>2024-04-16T00:55:00Z</cp:lastPrinted>
  <dcterms:created xsi:type="dcterms:W3CDTF">2021-10-15T06:15:00Z</dcterms:created>
  <dcterms:modified xsi:type="dcterms:W3CDTF">2024-04-16T01:33:00Z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5A8BB061312A4E8DA3027201EC099202</vt:lpwstr>
  </property>
</Properties>
</file>