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52" w:rsidRDefault="00613F52" w:rsidP="00613F52">
      <w:pPr>
        <w:snapToGrid w:val="0"/>
        <w:spacing w:line="360" w:lineRule="auto"/>
        <w:jc w:val="center"/>
        <w:rPr>
          <w:rFonts w:ascii="方正仿宋简体" w:eastAsia="方正仿宋简体" w:hAnsi="微软雅黑" w:cs="宋体"/>
          <w:color w:val="000000"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b/>
          <w:sz w:val="28"/>
          <w:szCs w:val="28"/>
        </w:rPr>
        <w:t>成都大学第十教学楼中庭景观提升</w:t>
      </w:r>
      <w:proofErr w:type="gramStart"/>
      <w:r w:rsidRPr="00613F52">
        <w:rPr>
          <w:rFonts w:ascii="方正仿宋简体" w:eastAsia="方正仿宋简体" w:hAnsi="微软雅黑" w:hint="eastAsia"/>
          <w:b/>
          <w:sz w:val="28"/>
          <w:szCs w:val="28"/>
        </w:rPr>
        <w:t>改造绿植采购</w:t>
      </w:r>
      <w:proofErr w:type="gramEnd"/>
      <w:r w:rsidRPr="00613F52">
        <w:rPr>
          <w:rFonts w:ascii="方正仿宋简体" w:eastAsia="方正仿宋简体" w:hAnsi="微软雅黑" w:hint="eastAsia"/>
          <w:b/>
          <w:sz w:val="28"/>
          <w:szCs w:val="28"/>
        </w:rPr>
        <w:t>项目</w:t>
      </w:r>
      <w:r>
        <w:rPr>
          <w:rFonts w:ascii="方正仿宋简体" w:eastAsia="方正仿宋简体" w:hAnsi="微软雅黑" w:hint="eastAsia"/>
          <w:b/>
          <w:sz w:val="28"/>
          <w:szCs w:val="28"/>
        </w:rPr>
        <w:t>结果公示</w:t>
      </w:r>
    </w:p>
    <w:p w:rsidR="00613F52" w:rsidRDefault="00613F52" w:rsidP="00613F52">
      <w:pPr>
        <w:snapToGrid w:val="0"/>
        <w:spacing w:line="360" w:lineRule="auto"/>
        <w:jc w:val="center"/>
        <w:rPr>
          <w:rFonts w:ascii="方正仿宋简体" w:eastAsia="方正仿宋简体" w:hAnsi="微软雅黑" w:cs="宋体"/>
          <w:color w:val="000000"/>
          <w:sz w:val="28"/>
          <w:szCs w:val="28"/>
        </w:rPr>
      </w:pPr>
    </w:p>
    <w:p w:rsidR="00613F52" w:rsidRPr="00613F52" w:rsidRDefault="00613F52" w:rsidP="00613F52">
      <w:pPr>
        <w:spacing w:line="560" w:lineRule="exact"/>
        <w:rPr>
          <w:rFonts w:ascii="方正仿宋简体" w:eastAsia="方正仿宋简体" w:cs="宋体"/>
          <w:color w:val="000000"/>
          <w:sz w:val="28"/>
          <w:szCs w:val="28"/>
        </w:rPr>
      </w:pPr>
      <w:r>
        <w:rPr>
          <w:rFonts w:cs="宋体"/>
          <w:color w:val="000000"/>
        </w:rPr>
        <w:t xml:space="preserve"> </w:t>
      </w:r>
      <w:r w:rsidRPr="00613F52">
        <w:rPr>
          <w:rFonts w:ascii="方正仿宋简体" w:eastAsia="方正仿宋简体" w:cs="宋体" w:hint="eastAsia"/>
          <w:color w:val="000000"/>
          <w:sz w:val="28"/>
          <w:szCs w:val="28"/>
        </w:rPr>
        <w:t xml:space="preserve"> </w:t>
      </w:r>
      <w:r>
        <w:rPr>
          <w:rFonts w:ascii="方正仿宋简体" w:eastAsia="方正仿宋简体" w:cs="宋体"/>
          <w:color w:val="000000"/>
          <w:sz w:val="28"/>
          <w:szCs w:val="28"/>
        </w:rPr>
        <w:t xml:space="preserve"> </w:t>
      </w:r>
      <w:r w:rsidRPr="00613F52">
        <w:rPr>
          <w:rFonts w:ascii="方正仿宋简体" w:eastAsia="方正仿宋简体" w:hAnsi="宋体" w:hint="eastAsia"/>
          <w:sz w:val="28"/>
          <w:szCs w:val="28"/>
        </w:rPr>
        <w:t>成都大学第十教学楼中庭景观提升</w:t>
      </w:r>
      <w:proofErr w:type="gramStart"/>
      <w:r w:rsidRPr="00613F52">
        <w:rPr>
          <w:rFonts w:ascii="方正仿宋简体" w:eastAsia="方正仿宋简体" w:hAnsi="宋体" w:hint="eastAsia"/>
          <w:sz w:val="28"/>
          <w:szCs w:val="28"/>
        </w:rPr>
        <w:t>改造绿植采购</w:t>
      </w:r>
      <w:proofErr w:type="gramEnd"/>
      <w:r w:rsidRPr="00613F52">
        <w:rPr>
          <w:rFonts w:ascii="方正仿宋简体" w:eastAsia="方正仿宋简体" w:hAnsi="宋体" w:hint="eastAsia"/>
          <w:sz w:val="28"/>
          <w:szCs w:val="28"/>
        </w:rPr>
        <w:t>项目</w:t>
      </w:r>
      <w:r w:rsidRPr="00613F52">
        <w:rPr>
          <w:rFonts w:ascii="方正仿宋简体" w:eastAsia="方正仿宋简体" w:cs="宋体" w:hint="eastAsia"/>
          <w:color w:val="000000"/>
          <w:sz w:val="28"/>
          <w:szCs w:val="28"/>
        </w:rPr>
        <w:t>，</w:t>
      </w:r>
      <w:r w:rsidRPr="00613F52">
        <w:rPr>
          <w:rFonts w:ascii="方正仿宋简体" w:eastAsia="方正仿宋简体" w:hint="eastAsia"/>
          <w:sz w:val="28"/>
          <w:szCs w:val="28"/>
        </w:rPr>
        <w:t>招标编号：CDHQ-ZB202415，</w:t>
      </w:r>
      <w:r w:rsidRPr="00613F52">
        <w:rPr>
          <w:rFonts w:ascii="方正仿宋简体" w:eastAsia="方正仿宋简体" w:hint="eastAsia"/>
          <w:color w:val="000000"/>
          <w:sz w:val="28"/>
          <w:szCs w:val="28"/>
        </w:rPr>
        <w:t>已依照本项目询价文件的</w:t>
      </w:r>
      <w:r w:rsidRPr="00613F52">
        <w:rPr>
          <w:rFonts w:ascii="方正仿宋简体" w:eastAsia="方正仿宋简体" w:hint="eastAsia"/>
          <w:bCs/>
          <w:sz w:val="28"/>
          <w:szCs w:val="28"/>
        </w:rPr>
        <w:t>规定于</w:t>
      </w:r>
      <w:r w:rsidRPr="00613F52">
        <w:rPr>
          <w:rFonts w:ascii="方正仿宋简体" w:eastAsia="方正仿宋简体" w:hint="eastAsia"/>
          <w:color w:val="000000"/>
          <w:sz w:val="28"/>
          <w:szCs w:val="28"/>
        </w:rPr>
        <w:t>2024年4月26日10:00</w:t>
      </w:r>
      <w:r w:rsidRPr="00613F52">
        <w:rPr>
          <w:rFonts w:ascii="方正仿宋简体" w:eastAsia="方正仿宋简体" w:hint="eastAsia"/>
          <w:bCs/>
          <w:sz w:val="28"/>
          <w:szCs w:val="28"/>
        </w:rPr>
        <w:t>在</w:t>
      </w:r>
      <w:r w:rsidRPr="00613F52">
        <w:rPr>
          <w:rFonts w:ascii="方正仿宋简体" w:eastAsia="方正仿宋简体" w:hint="eastAsia"/>
          <w:sz w:val="28"/>
          <w:szCs w:val="28"/>
        </w:rPr>
        <w:t>成都大学后勤处会议室</w:t>
      </w:r>
      <w:r w:rsidRPr="00613F52">
        <w:rPr>
          <w:rFonts w:ascii="方正仿宋简体" w:eastAsia="方正仿宋简体" w:hint="eastAsia"/>
          <w:bCs/>
          <w:sz w:val="28"/>
          <w:szCs w:val="28"/>
        </w:rPr>
        <w:t>开标，询价小组成员应到 3人，</w:t>
      </w:r>
      <w:r w:rsidRPr="00613F52">
        <w:rPr>
          <w:rFonts w:ascii="方正仿宋简体" w:eastAsia="方正仿宋简体" w:cs="宋体" w:hint="eastAsia"/>
          <w:color w:val="000000"/>
          <w:sz w:val="28"/>
          <w:szCs w:val="28"/>
        </w:rPr>
        <w:t xml:space="preserve"> 应到3人。</w:t>
      </w:r>
    </w:p>
    <w:p w:rsidR="00613F52" w:rsidRPr="00613F52" w:rsidRDefault="00613F52" w:rsidP="00613F52">
      <w:pPr>
        <w:tabs>
          <w:tab w:val="left" w:pos="9540"/>
        </w:tabs>
        <w:snapToGrid w:val="0"/>
        <w:spacing w:line="560" w:lineRule="exact"/>
        <w:ind w:firstLineChars="225" w:firstLine="630"/>
        <w:rPr>
          <w:rFonts w:ascii="方正仿宋简体" w:eastAsia="方正仿宋简体" w:hAnsi="微软雅黑"/>
          <w:bCs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sz w:val="28"/>
          <w:szCs w:val="28"/>
        </w:rPr>
        <w:t>询价小组</w:t>
      </w:r>
      <w:r w:rsidRPr="00613F52">
        <w:rPr>
          <w:rFonts w:ascii="方正仿宋简体" w:eastAsia="方正仿宋简体" w:hAnsi="微软雅黑" w:hint="eastAsia"/>
          <w:bCs/>
          <w:sz w:val="28"/>
          <w:szCs w:val="28"/>
        </w:rPr>
        <w:t>根据询价文件规定的评标办法及标准对供应商的响应文件进行评审。</w:t>
      </w:r>
      <w:r w:rsidRPr="00613F52">
        <w:rPr>
          <w:rFonts w:ascii="方正仿宋简体" w:eastAsia="方正仿宋简体" w:hAnsi="微软雅黑" w:hint="eastAsia"/>
          <w:sz w:val="28"/>
          <w:szCs w:val="28"/>
        </w:rPr>
        <w:t>经评审，通过资质和符合性审查的供应商为4家，</w:t>
      </w:r>
      <w:r w:rsidRPr="00613F52">
        <w:rPr>
          <w:rFonts w:ascii="方正仿宋简体" w:eastAsia="方正仿宋简体" w:hAnsi="微软雅黑" w:hint="eastAsia"/>
          <w:bCs/>
          <w:sz w:val="28"/>
          <w:szCs w:val="28"/>
        </w:rPr>
        <w:t>推荐报价由低到高的成交供应商候选人如下：</w:t>
      </w:r>
    </w:p>
    <w:p w:rsidR="00613F52" w:rsidRPr="00613F52" w:rsidRDefault="00613F52" w:rsidP="00613F52">
      <w:pPr>
        <w:tabs>
          <w:tab w:val="left" w:pos="9540"/>
        </w:tabs>
        <w:spacing w:line="560" w:lineRule="exact"/>
        <w:ind w:firstLineChars="200" w:firstLine="560"/>
        <w:rPr>
          <w:rFonts w:ascii="方正仿宋简体" w:eastAsia="方正仿宋简体" w:hAnsi="微软雅黑"/>
          <w:bCs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sz w:val="28"/>
          <w:szCs w:val="28"/>
        </w:rPr>
        <w:t>第一成交候选人： 四川屹辰印象科技有限公司（报价：19363</w:t>
      </w:r>
      <w:r w:rsidR="00B83B6D">
        <w:rPr>
          <w:rFonts w:ascii="方正仿宋简体" w:eastAsia="方正仿宋简体" w:hAnsi="微软雅黑"/>
          <w:sz w:val="28"/>
          <w:szCs w:val="28"/>
        </w:rPr>
        <w:t>.00</w:t>
      </w:r>
      <w:r w:rsidRPr="00613F52">
        <w:rPr>
          <w:rFonts w:ascii="方正仿宋简体" w:eastAsia="方正仿宋简体" w:hAnsi="微软雅黑" w:hint="eastAsia"/>
          <w:sz w:val="28"/>
          <w:szCs w:val="28"/>
        </w:rPr>
        <w:t>元）</w:t>
      </w:r>
    </w:p>
    <w:p w:rsidR="00613F52" w:rsidRPr="00613F52" w:rsidRDefault="00613F52" w:rsidP="00613F52">
      <w:pPr>
        <w:tabs>
          <w:tab w:val="left" w:pos="9540"/>
        </w:tabs>
        <w:spacing w:line="560" w:lineRule="exact"/>
        <w:ind w:firstLineChars="200" w:firstLine="560"/>
        <w:rPr>
          <w:rFonts w:ascii="方正仿宋简体" w:eastAsia="方正仿宋简体" w:hAnsi="微软雅黑"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sz w:val="28"/>
          <w:szCs w:val="28"/>
        </w:rPr>
        <w:t xml:space="preserve">第二成交候选人： </w:t>
      </w:r>
      <w:proofErr w:type="gramStart"/>
      <w:r w:rsidRPr="00613F52">
        <w:rPr>
          <w:rFonts w:ascii="方正仿宋简体" w:eastAsia="方正仿宋简体" w:hAnsi="微软雅黑" w:hint="eastAsia"/>
          <w:sz w:val="28"/>
          <w:szCs w:val="28"/>
        </w:rPr>
        <w:t>广安景颜景观</w:t>
      </w:r>
      <w:proofErr w:type="gramEnd"/>
      <w:r w:rsidRPr="00613F52">
        <w:rPr>
          <w:rFonts w:ascii="方正仿宋简体" w:eastAsia="方正仿宋简体" w:hAnsi="微软雅黑" w:hint="eastAsia"/>
          <w:sz w:val="28"/>
          <w:szCs w:val="28"/>
        </w:rPr>
        <w:t>工程有限公司</w:t>
      </w:r>
      <w:r>
        <w:rPr>
          <w:rFonts w:ascii="方正仿宋简体" w:eastAsia="方正仿宋简体" w:hAnsi="微软雅黑" w:hint="eastAsia"/>
          <w:sz w:val="28"/>
          <w:szCs w:val="28"/>
        </w:rPr>
        <w:t>（</w:t>
      </w:r>
      <w:r w:rsidRPr="00613F52">
        <w:rPr>
          <w:rFonts w:ascii="方正仿宋简体" w:eastAsia="方正仿宋简体" w:hAnsi="微软雅黑" w:hint="eastAsia"/>
          <w:sz w:val="28"/>
          <w:szCs w:val="28"/>
        </w:rPr>
        <w:t>报价：22786</w:t>
      </w:r>
      <w:r w:rsidR="00B83B6D">
        <w:rPr>
          <w:rFonts w:ascii="方正仿宋简体" w:eastAsia="方正仿宋简体" w:hAnsi="微软雅黑"/>
          <w:sz w:val="28"/>
          <w:szCs w:val="28"/>
        </w:rPr>
        <w:t>.00</w:t>
      </w:r>
      <w:r w:rsidRPr="00613F52">
        <w:rPr>
          <w:rFonts w:ascii="方正仿宋简体" w:eastAsia="方正仿宋简体" w:hAnsi="微软雅黑" w:hint="eastAsia"/>
          <w:sz w:val="28"/>
          <w:szCs w:val="28"/>
        </w:rPr>
        <w:t>元</w:t>
      </w:r>
      <w:r>
        <w:rPr>
          <w:rFonts w:ascii="方正仿宋简体" w:eastAsia="方正仿宋简体" w:hAnsi="微软雅黑" w:hint="eastAsia"/>
          <w:sz w:val="28"/>
          <w:szCs w:val="28"/>
        </w:rPr>
        <w:t>）</w:t>
      </w:r>
    </w:p>
    <w:p w:rsidR="00613F52" w:rsidRPr="00613F52" w:rsidRDefault="00613F52" w:rsidP="00613F52">
      <w:pPr>
        <w:tabs>
          <w:tab w:val="left" w:pos="9540"/>
        </w:tabs>
        <w:spacing w:line="560" w:lineRule="exact"/>
        <w:ind w:firstLineChars="200" w:firstLine="560"/>
        <w:rPr>
          <w:rFonts w:ascii="方正仿宋简体" w:eastAsia="方正仿宋简体" w:hAnsi="微软雅黑"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sz w:val="28"/>
          <w:szCs w:val="28"/>
        </w:rPr>
        <w:t>第三成交候选人： 成都花奴环境艺术工程有限责任公司</w:t>
      </w:r>
      <w:r>
        <w:rPr>
          <w:rFonts w:ascii="方正仿宋简体" w:eastAsia="方正仿宋简体" w:hAnsi="微软雅黑" w:hint="eastAsia"/>
          <w:sz w:val="28"/>
          <w:szCs w:val="28"/>
        </w:rPr>
        <w:t>（</w:t>
      </w:r>
      <w:r w:rsidRPr="00613F52">
        <w:rPr>
          <w:rFonts w:ascii="方正仿宋简体" w:eastAsia="方正仿宋简体" w:hAnsi="微软雅黑" w:hint="eastAsia"/>
          <w:sz w:val="28"/>
          <w:szCs w:val="28"/>
        </w:rPr>
        <w:t>报价：23060</w:t>
      </w:r>
      <w:r w:rsidR="00B83B6D">
        <w:rPr>
          <w:rFonts w:ascii="方正仿宋简体" w:eastAsia="方正仿宋简体" w:hAnsi="微软雅黑"/>
          <w:sz w:val="28"/>
          <w:szCs w:val="28"/>
        </w:rPr>
        <w:t>.00</w:t>
      </w:r>
      <w:bookmarkStart w:id="0" w:name="_GoBack"/>
      <w:bookmarkEnd w:id="0"/>
      <w:r w:rsidRPr="00613F52">
        <w:rPr>
          <w:rFonts w:ascii="方正仿宋简体" w:eastAsia="方正仿宋简体" w:hAnsi="微软雅黑" w:hint="eastAsia"/>
          <w:sz w:val="28"/>
          <w:szCs w:val="28"/>
        </w:rPr>
        <w:t>元</w:t>
      </w:r>
      <w:r>
        <w:rPr>
          <w:rFonts w:ascii="方正仿宋简体" w:eastAsia="方正仿宋简体" w:hAnsi="微软雅黑" w:hint="eastAsia"/>
          <w:sz w:val="28"/>
          <w:szCs w:val="28"/>
        </w:rPr>
        <w:t>）</w:t>
      </w:r>
    </w:p>
    <w:p w:rsidR="00613F52" w:rsidRPr="00613F52" w:rsidRDefault="00613F52" w:rsidP="00613F52">
      <w:pPr>
        <w:tabs>
          <w:tab w:val="left" w:pos="9540"/>
        </w:tabs>
        <w:spacing w:line="560" w:lineRule="exact"/>
        <w:rPr>
          <w:rFonts w:ascii="方正仿宋简体" w:eastAsia="方正仿宋简体" w:hAnsi="微软雅黑"/>
          <w:bCs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bCs/>
          <w:sz w:val="28"/>
          <w:szCs w:val="28"/>
        </w:rPr>
        <w:t>公示期为一个工作日</w:t>
      </w:r>
    </w:p>
    <w:p w:rsidR="00613F52" w:rsidRPr="00613F52" w:rsidRDefault="00613F52" w:rsidP="00613F52">
      <w:pPr>
        <w:tabs>
          <w:tab w:val="left" w:pos="9540"/>
        </w:tabs>
        <w:spacing w:line="520" w:lineRule="exact"/>
        <w:ind w:right="840"/>
        <w:jc w:val="right"/>
        <w:rPr>
          <w:rFonts w:ascii="方正仿宋简体" w:eastAsia="方正仿宋简体" w:hAnsi="微软雅黑"/>
          <w:bCs/>
          <w:sz w:val="28"/>
          <w:szCs w:val="28"/>
        </w:rPr>
      </w:pPr>
    </w:p>
    <w:p w:rsidR="00613F52" w:rsidRPr="00613F52" w:rsidRDefault="00613F52" w:rsidP="00613F52">
      <w:pPr>
        <w:tabs>
          <w:tab w:val="left" w:pos="9540"/>
        </w:tabs>
        <w:spacing w:line="520" w:lineRule="exact"/>
        <w:ind w:right="840"/>
        <w:jc w:val="right"/>
        <w:rPr>
          <w:rFonts w:ascii="方正仿宋简体" w:eastAsia="方正仿宋简体" w:hAnsi="微软雅黑"/>
          <w:bCs/>
          <w:sz w:val="28"/>
          <w:szCs w:val="28"/>
        </w:rPr>
      </w:pPr>
    </w:p>
    <w:p w:rsidR="00613F52" w:rsidRPr="00613F52" w:rsidRDefault="00613F52" w:rsidP="00613F52">
      <w:pPr>
        <w:tabs>
          <w:tab w:val="left" w:pos="9540"/>
        </w:tabs>
        <w:spacing w:line="520" w:lineRule="exact"/>
        <w:ind w:right="840"/>
        <w:jc w:val="right"/>
        <w:rPr>
          <w:rFonts w:ascii="方正仿宋简体" w:eastAsia="方正仿宋简体" w:hAnsi="微软雅黑"/>
          <w:bCs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bCs/>
          <w:sz w:val="28"/>
          <w:szCs w:val="28"/>
        </w:rPr>
        <w:t>后勤处</w:t>
      </w:r>
    </w:p>
    <w:p w:rsidR="00613F52" w:rsidRPr="00613F52" w:rsidRDefault="00613F52" w:rsidP="00613F52">
      <w:pPr>
        <w:tabs>
          <w:tab w:val="left" w:pos="9540"/>
        </w:tabs>
        <w:spacing w:line="520" w:lineRule="exact"/>
        <w:ind w:firstLineChars="2100" w:firstLine="5880"/>
        <w:rPr>
          <w:rFonts w:ascii="方正仿宋简体" w:eastAsia="方正仿宋简体" w:hAnsi="微软雅黑"/>
          <w:bCs/>
          <w:sz w:val="28"/>
          <w:szCs w:val="28"/>
        </w:rPr>
      </w:pPr>
      <w:r w:rsidRPr="00613F52">
        <w:rPr>
          <w:rFonts w:ascii="方正仿宋简体" w:eastAsia="方正仿宋简体" w:hAnsi="微软雅黑" w:hint="eastAsia"/>
          <w:bCs/>
          <w:sz w:val="28"/>
          <w:szCs w:val="28"/>
        </w:rPr>
        <w:t xml:space="preserve"> 2024年4月26日</w:t>
      </w:r>
    </w:p>
    <w:p w:rsidR="00E762AA" w:rsidRDefault="00E762AA"/>
    <w:sectPr w:rsidR="00E76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52"/>
    <w:rsid w:val="00613F52"/>
    <w:rsid w:val="00B83B6D"/>
    <w:rsid w:val="00E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F003"/>
  <w15:chartTrackingRefBased/>
  <w15:docId w15:val="{9FC83BDE-4202-4626-8B79-57866898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5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13F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2024-04-26T02:38:00Z</cp:lastPrinted>
  <dcterms:created xsi:type="dcterms:W3CDTF">2024-04-26T02:29:00Z</dcterms:created>
  <dcterms:modified xsi:type="dcterms:W3CDTF">2024-04-26T02:40:00Z</dcterms:modified>
</cp:coreProperties>
</file>