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AA" w:rsidRPr="000F3DAE" w:rsidRDefault="00541D18">
      <w:pPr>
        <w:widowControl/>
        <w:spacing w:line="360" w:lineRule="auto"/>
        <w:jc w:val="center"/>
        <w:rPr>
          <w:rFonts w:ascii="方正仿宋简体" w:eastAsia="方正仿宋简体" w:hAnsi="微软雅黑"/>
          <w:b/>
          <w:bCs/>
          <w:sz w:val="28"/>
          <w:szCs w:val="28"/>
        </w:rPr>
      </w:pPr>
      <w:r w:rsidRPr="000F3DAE">
        <w:rPr>
          <w:rFonts w:ascii="方正仿宋简体" w:eastAsia="方正仿宋简体" w:hAnsi="微软雅黑" w:hint="eastAsia"/>
          <w:b/>
          <w:bCs/>
          <w:sz w:val="28"/>
          <w:szCs w:val="28"/>
        </w:rPr>
        <w:t>成都大学校内电梯维修材料采购项目</w:t>
      </w:r>
    </w:p>
    <w:tbl>
      <w:tblPr>
        <w:tblStyle w:val="a8"/>
        <w:tblW w:w="9430" w:type="dxa"/>
        <w:tblInd w:w="-601" w:type="dxa"/>
        <w:tblLook w:val="04A0" w:firstRow="1" w:lastRow="0" w:firstColumn="1" w:lastColumn="0" w:noHBand="0" w:noVBand="1"/>
      </w:tblPr>
      <w:tblGrid>
        <w:gridCol w:w="1985"/>
        <w:gridCol w:w="7445"/>
      </w:tblGrid>
      <w:tr w:rsidR="00F76DAA" w:rsidRPr="000F3DAE" w:rsidTr="00AA172A">
        <w:trPr>
          <w:trHeight w:val="496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b/>
                <w:bCs/>
                <w:kern w:val="0"/>
                <w:sz w:val="28"/>
                <w:szCs w:val="28"/>
              </w:rPr>
              <w:t>一、项目基本情况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0A6936" w:rsidP="00541D18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CDHQ-ZB2024</w:t>
            </w:r>
            <w:r w:rsidR="00541D18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26</w:t>
            </w:r>
          </w:p>
        </w:tc>
      </w:tr>
      <w:tr w:rsidR="00F76DAA" w:rsidRPr="000F3DAE" w:rsidTr="00AA172A">
        <w:trPr>
          <w:trHeight w:hRule="exact"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541D18">
            <w:pPr>
              <w:spacing w:line="360" w:lineRule="auto"/>
              <w:ind w:left="1680" w:hangingChars="600" w:hanging="1680"/>
              <w:rPr>
                <w:rFonts w:ascii="方正仿宋简体" w:eastAsia="方正仿宋简体" w:hAnsi="仿宋" w:cs="宋体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hint="eastAsia"/>
                <w:sz w:val="28"/>
                <w:szCs w:val="28"/>
              </w:rPr>
              <w:t>成都大学校内电梯维修材料采购项目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公开询价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预算金额（万）元）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541D18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25000</w:t>
            </w:r>
            <w:r w:rsidR="004D0ED3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541D18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25000</w:t>
            </w:r>
            <w:bookmarkStart w:id="0" w:name="_GoBack"/>
            <w:bookmarkEnd w:id="0"/>
            <w:r w:rsidR="004D0ED3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237931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1" w:rsidRPr="000F3DAE" w:rsidRDefault="00541D18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31" w:rsidRPr="000F3DAE" w:rsidRDefault="00541D18" w:rsidP="00766307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能源设施运行保障</w:t>
            </w:r>
            <w:r w:rsidR="00766307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经费</w:t>
            </w:r>
          </w:p>
        </w:tc>
      </w:tr>
      <w:tr w:rsidR="00F76DAA" w:rsidRPr="000F3DAE" w:rsidTr="00D5624F">
        <w:trPr>
          <w:trHeight w:val="382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b/>
                <w:bCs/>
                <w:kern w:val="0"/>
                <w:sz w:val="28"/>
                <w:szCs w:val="28"/>
              </w:rPr>
              <w:t>二、申请人的资格要求</w:t>
            </w:r>
          </w:p>
        </w:tc>
      </w:tr>
      <w:tr w:rsidR="00F76DAA" w:rsidRPr="000F3DAE" w:rsidTr="00AA172A">
        <w:trPr>
          <w:trHeight w:val="6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18" w:rsidRPr="000F3DAE" w:rsidRDefault="00541D18" w:rsidP="00541D18">
            <w:pPr>
              <w:spacing w:line="360" w:lineRule="auto"/>
              <w:rPr>
                <w:rFonts w:ascii="方正仿宋简体" w:eastAsia="方正仿宋简体" w:hAnsi="Times New Roman"/>
                <w:bCs/>
                <w:sz w:val="28"/>
              </w:rPr>
            </w:pPr>
            <w:r w:rsidRPr="000F3DAE">
              <w:rPr>
                <w:rFonts w:ascii="方正仿宋简体" w:eastAsia="方正仿宋简体" w:hAnsi="Times New Roman" w:hint="eastAsia"/>
                <w:sz w:val="28"/>
              </w:rPr>
              <w:t>（一）</w:t>
            </w:r>
            <w:r w:rsidRPr="000F3DAE">
              <w:rPr>
                <w:rFonts w:ascii="方正仿宋简体" w:eastAsia="方正仿宋简体" w:hAnsi="Times New Roman" w:hint="eastAsia"/>
                <w:bCs/>
                <w:sz w:val="28"/>
              </w:rPr>
              <w:t>具有《中华人民共和国政府采购法》第二十二条规定的条件；</w:t>
            </w:r>
          </w:p>
          <w:p w:rsidR="00541D18" w:rsidRPr="000F3DAE" w:rsidRDefault="00541D18" w:rsidP="00541D18">
            <w:pPr>
              <w:spacing w:line="360" w:lineRule="auto"/>
              <w:rPr>
                <w:rFonts w:ascii="方正仿宋简体" w:eastAsia="方正仿宋简体" w:hAnsi="Times New Roman"/>
                <w:sz w:val="28"/>
              </w:rPr>
            </w:pPr>
            <w:r w:rsidRPr="000F3DAE">
              <w:rPr>
                <w:rFonts w:ascii="方正仿宋简体" w:eastAsia="方正仿宋简体" w:hAnsi="Times New Roman" w:hint="eastAsia"/>
                <w:bCs/>
                <w:sz w:val="28"/>
              </w:rPr>
              <w:t>（二）在中华人民共和国境内注册且具备独立法人资格的企业，具有统一社会信用代码的营业执照；</w:t>
            </w:r>
          </w:p>
          <w:p w:rsidR="00F76DAA" w:rsidRPr="000F3DAE" w:rsidRDefault="00541D18" w:rsidP="00541D18">
            <w:pPr>
              <w:spacing w:line="360" w:lineRule="auto"/>
              <w:rPr>
                <w:rFonts w:ascii="方正仿宋简体" w:eastAsia="方正仿宋简体" w:hAnsi="Times New Roman"/>
                <w:sz w:val="28"/>
              </w:rPr>
            </w:pPr>
            <w:r w:rsidRPr="000F3DAE">
              <w:rPr>
                <w:rFonts w:ascii="方正仿宋简体" w:eastAsia="方正仿宋简体" w:hAnsi="Times New Roman" w:hint="eastAsia"/>
                <w:sz w:val="28"/>
              </w:rPr>
              <w:t>（三）供应商须提供“中国执行信息公开网”中查询的供应商和法人的失信被执行人、被执行人信息。（签订合同时提供截图复印件并加盖公章，采购方负责核查）</w:t>
            </w:r>
          </w:p>
        </w:tc>
      </w:tr>
      <w:tr w:rsidR="00F76DAA" w:rsidRPr="000F3DAE" w:rsidTr="00AA172A">
        <w:trPr>
          <w:trHeight w:val="299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b/>
                <w:bCs/>
                <w:kern w:val="0"/>
                <w:sz w:val="28"/>
                <w:szCs w:val="28"/>
              </w:rPr>
              <w:t>三、获取询价文件</w:t>
            </w:r>
          </w:p>
        </w:tc>
      </w:tr>
      <w:tr w:rsidR="00F76DAA" w:rsidRPr="000F3DAE" w:rsidTr="00AA172A">
        <w:trPr>
          <w:trHeight w:hRule="exact" w:val="1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8C57A7" w:rsidP="00541D18">
            <w:pPr>
              <w:spacing w:line="360" w:lineRule="auto"/>
              <w:rPr>
                <w:rFonts w:ascii="方正仿宋简体" w:eastAsia="方正仿宋简体" w:hAnsi="仿宋"/>
                <w:bCs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报名时间：</w:t>
            </w:r>
            <w:r w:rsidR="00AE1C6D"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2024年</w:t>
            </w:r>
            <w:r w:rsidR="000A6936"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5</w:t>
            </w:r>
            <w:r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月</w:t>
            </w:r>
            <w:r w:rsidR="00541D18"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21</w:t>
            </w:r>
            <w:r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日-</w:t>
            </w:r>
            <w:r w:rsidR="00AE1C6D"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2024年</w:t>
            </w:r>
            <w:r w:rsidR="000A6936"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5</w:t>
            </w:r>
            <w:r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月</w:t>
            </w:r>
            <w:r w:rsidR="00541D18"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23</w:t>
            </w:r>
            <w:r w:rsidRPr="000F3DAE">
              <w:rPr>
                <w:rFonts w:ascii="方正仿宋简体" w:eastAsia="方正仿宋简体" w:hAnsi="仿宋" w:hint="eastAsia"/>
                <w:bCs/>
                <w:sz w:val="28"/>
                <w:szCs w:val="28"/>
              </w:rPr>
              <w:t>日上午9：00-11:30，下午14:30-17:00（节假日除外）。</w:t>
            </w:r>
          </w:p>
        </w:tc>
      </w:tr>
      <w:tr w:rsidR="00F76DAA" w:rsidRPr="000F3DAE" w:rsidTr="00AA172A">
        <w:trPr>
          <w:trHeight w:hRule="exact"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 w:rsidP="00541D18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成都大学后勤处招标管理科</w:t>
            </w:r>
            <w:r w:rsidR="000A6936" w:rsidRPr="000F3DAE">
              <w:rPr>
                <w:rFonts w:ascii="方正仿宋简体" w:eastAsia="方正仿宋简体" w:hAnsi="仿宋" w:cs="宋体" w:hint="eastAsia"/>
                <w:bCs/>
                <w:kern w:val="0"/>
                <w:sz w:val="28"/>
                <w:szCs w:val="28"/>
              </w:rPr>
              <w:t>（第二办C</w:t>
            </w:r>
            <w:r w:rsidR="00541D18" w:rsidRPr="000F3DAE">
              <w:rPr>
                <w:rFonts w:ascii="方正仿宋简体" w:eastAsia="方正仿宋简体" w:hAnsi="仿宋" w:cs="宋体" w:hint="eastAsia"/>
                <w:bCs/>
                <w:kern w:val="0"/>
                <w:sz w:val="28"/>
                <w:szCs w:val="28"/>
              </w:rPr>
              <w:t>区</w:t>
            </w:r>
            <w:r w:rsidR="00766307" w:rsidRPr="000F3DAE">
              <w:rPr>
                <w:rFonts w:ascii="方正仿宋简体" w:eastAsia="方正仿宋简体" w:hAnsi="仿宋" w:cs="宋体" w:hint="eastAsia"/>
                <w:bCs/>
                <w:kern w:val="0"/>
                <w:sz w:val="28"/>
                <w:szCs w:val="28"/>
              </w:rPr>
              <w:t>103）</w:t>
            </w:r>
          </w:p>
        </w:tc>
      </w:tr>
      <w:tr w:rsidR="00F76DAA" w:rsidRPr="000F3DAE" w:rsidTr="00AA172A">
        <w:trPr>
          <w:trHeight w:hRule="exact" w:val="3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lastRenderedPageBreak/>
              <w:t>招标文件获取方式：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本项目只接受现场报名。报名提供：1.有效的具有统一社会信用代码的营业执照副本复印件。2.法人授权委托书或单位介绍信。3.法人和被授权人身份证复印件。</w:t>
            </w:r>
          </w:p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进校方式：关注微信公众号“平安橙园”，预约当日进校，接待人填写：袁建国。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 w:rsidP="00C00479">
            <w:pPr>
              <w:widowControl/>
              <w:wordWrap w:val="0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售价：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F76DAA" w:rsidRPr="000F3DAE" w:rsidTr="00AA172A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b/>
                <w:bCs/>
                <w:kern w:val="0"/>
                <w:sz w:val="28"/>
                <w:szCs w:val="28"/>
              </w:rPr>
              <w:t>四、提交投标文件截止时间、开标时间和地点</w:t>
            </w:r>
          </w:p>
        </w:tc>
      </w:tr>
      <w:tr w:rsidR="00F76DAA" w:rsidRPr="000F3DAE" w:rsidTr="00AA172A">
        <w:trPr>
          <w:trHeight w:val="420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 w:rsidP="00915996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    </w:t>
            </w:r>
            <w:r w:rsidR="00AE1C6D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2024年</w:t>
            </w:r>
            <w:r w:rsidR="000A6936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5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月</w:t>
            </w:r>
            <w:r w:rsidR="00541D18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28</w:t>
            </w:r>
            <w:r w:rsidR="00915996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日1</w:t>
            </w:r>
            <w:r w:rsidR="00915996"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  <w:t>0点</w:t>
            </w:r>
            <w:r w:rsidR="00915996" w:rsidRPr="00915996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00分(北京时间)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    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地点：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766307" w:rsidP="001C335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成都大学后勤处开标室（第二办</w:t>
            </w:r>
            <w:r w:rsidR="00304FD3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C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区101）</w:t>
            </w:r>
          </w:p>
        </w:tc>
      </w:tr>
      <w:tr w:rsidR="00F76DAA" w:rsidRPr="000F3DAE" w:rsidTr="00AA172A">
        <w:trPr>
          <w:trHeight w:val="48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b/>
                <w:bCs/>
                <w:kern w:val="0"/>
                <w:sz w:val="28"/>
                <w:szCs w:val="28"/>
              </w:rPr>
              <w:t>五、公告期限</w:t>
            </w:r>
          </w:p>
        </w:tc>
      </w:tr>
      <w:tr w:rsidR="00F76DAA" w:rsidRPr="000F3DAE" w:rsidTr="00AA172A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 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自本公告发布之日起3个工作日</w:t>
            </w:r>
          </w:p>
        </w:tc>
      </w:tr>
      <w:tr w:rsidR="00F76DAA" w:rsidRPr="000F3DAE" w:rsidTr="00AA172A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b/>
                <w:bCs/>
                <w:kern w:val="0"/>
                <w:sz w:val="28"/>
                <w:szCs w:val="28"/>
              </w:rPr>
              <w:t>六、其它补充事宜：无</w:t>
            </w:r>
          </w:p>
        </w:tc>
      </w:tr>
      <w:tr w:rsidR="00F76DAA" w:rsidRPr="000F3DAE" w:rsidTr="00AA172A">
        <w:trPr>
          <w:trHeight w:val="567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b/>
                <w:bCs/>
                <w:kern w:val="0"/>
                <w:sz w:val="28"/>
                <w:szCs w:val="28"/>
              </w:rPr>
              <w:t>七、对本次询价提出询问，请按以下方式联系</w:t>
            </w:r>
          </w:p>
        </w:tc>
      </w:tr>
      <w:tr w:rsidR="00F76DAA" w:rsidRPr="000F3DAE" w:rsidTr="00D5624F">
        <w:trPr>
          <w:trHeight w:val="355"/>
        </w:trPr>
        <w:tc>
          <w:tcPr>
            <w:tcW w:w="9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 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1.采购人信息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0F3DAE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 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名称: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成都大学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0F3DAE"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 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地址: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成都市成洛大道 2025 号</w:t>
            </w:r>
          </w:p>
        </w:tc>
      </w:tr>
      <w:tr w:rsidR="00F76DAA" w:rsidRPr="000F3DAE" w:rsidTr="00AA172A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联系人：张老师   联系电话：028-84616972</w:t>
            </w:r>
          </w:p>
        </w:tc>
      </w:tr>
      <w:tr w:rsidR="00F76DAA" w:rsidRPr="000F3DAE" w:rsidTr="00D5624F">
        <w:trPr>
          <w:trHeight w:hRule="exact" w:val="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>
            <w:pPr>
              <w:widowControl/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4"/>
                <w:szCs w:val="24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4"/>
                <w:szCs w:val="24"/>
              </w:rPr>
              <w:t>项目负责人联系方式: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AA" w:rsidRPr="000F3DAE" w:rsidRDefault="004D0ED3" w:rsidP="000A6936">
            <w:pPr>
              <w:wordWrap w:val="0"/>
              <w:jc w:val="left"/>
              <w:rPr>
                <w:rFonts w:ascii="方正仿宋简体" w:eastAsia="方正仿宋简体" w:hAnsi="仿宋" w:cs="宋体"/>
                <w:kern w:val="0"/>
                <w:sz w:val="28"/>
                <w:szCs w:val="28"/>
              </w:rPr>
            </w:pP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联系人</w:t>
            </w:r>
            <w:r w:rsidR="00541D18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谢</w:t>
            </w:r>
            <w:r w:rsidR="007C3D64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老师</w:t>
            </w:r>
            <w:r w:rsidRPr="000F3DAE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 </w:t>
            </w:r>
            <w:r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 xml:space="preserve"> 联系电话: </w:t>
            </w:r>
            <w:r w:rsidR="008C57A7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028-84616</w:t>
            </w:r>
            <w:r w:rsidR="000A6936" w:rsidRPr="000F3DAE">
              <w:rPr>
                <w:rFonts w:ascii="方正仿宋简体" w:eastAsia="方正仿宋简体" w:hAnsi="仿宋" w:cs="宋体" w:hint="eastAsia"/>
                <w:kern w:val="0"/>
                <w:sz w:val="28"/>
                <w:szCs w:val="28"/>
              </w:rPr>
              <w:t>761</w:t>
            </w:r>
          </w:p>
        </w:tc>
      </w:tr>
    </w:tbl>
    <w:p w:rsidR="00766307" w:rsidRPr="000F3DAE" w:rsidRDefault="00766307">
      <w:pPr>
        <w:ind w:right="720"/>
        <w:jc w:val="right"/>
        <w:rPr>
          <w:rFonts w:ascii="方正仿宋简体" w:eastAsia="方正仿宋简体" w:hAnsi="仿宋"/>
          <w:sz w:val="28"/>
          <w:szCs w:val="28"/>
        </w:rPr>
      </w:pPr>
    </w:p>
    <w:p w:rsidR="00F76DAA" w:rsidRPr="000F3DAE" w:rsidRDefault="004D0ED3">
      <w:pPr>
        <w:ind w:right="720"/>
        <w:jc w:val="right"/>
        <w:rPr>
          <w:rFonts w:ascii="方正仿宋简体" w:eastAsia="方正仿宋简体" w:hAnsi="仿宋"/>
          <w:sz w:val="28"/>
          <w:szCs w:val="28"/>
        </w:rPr>
      </w:pPr>
      <w:r w:rsidRPr="000F3DAE">
        <w:rPr>
          <w:rFonts w:ascii="方正仿宋简体" w:eastAsia="方正仿宋简体" w:hAnsi="仿宋" w:hint="eastAsia"/>
          <w:sz w:val="28"/>
          <w:szCs w:val="28"/>
        </w:rPr>
        <w:t>后勤处</w:t>
      </w:r>
    </w:p>
    <w:p w:rsidR="00F76DAA" w:rsidRPr="000F3DAE" w:rsidRDefault="00AE1C6D">
      <w:pPr>
        <w:jc w:val="right"/>
        <w:rPr>
          <w:rFonts w:ascii="方正仿宋简体" w:eastAsia="方正仿宋简体" w:hAnsi="仿宋"/>
          <w:sz w:val="28"/>
          <w:szCs w:val="28"/>
        </w:rPr>
      </w:pPr>
      <w:r w:rsidRPr="000F3DAE">
        <w:rPr>
          <w:rFonts w:ascii="方正仿宋简体" w:eastAsia="方正仿宋简体" w:hAnsi="仿宋" w:hint="eastAsia"/>
          <w:sz w:val="28"/>
          <w:szCs w:val="28"/>
        </w:rPr>
        <w:t>2024年</w:t>
      </w:r>
      <w:r w:rsidR="000A6936" w:rsidRPr="000F3DAE">
        <w:rPr>
          <w:rFonts w:ascii="方正仿宋简体" w:eastAsia="方正仿宋简体" w:hAnsi="仿宋" w:hint="eastAsia"/>
          <w:sz w:val="28"/>
          <w:szCs w:val="28"/>
        </w:rPr>
        <w:t>5</w:t>
      </w:r>
      <w:r w:rsidR="004D0ED3" w:rsidRPr="000F3DAE">
        <w:rPr>
          <w:rFonts w:ascii="方正仿宋简体" w:eastAsia="方正仿宋简体" w:hAnsi="仿宋" w:hint="eastAsia"/>
          <w:sz w:val="28"/>
          <w:szCs w:val="28"/>
        </w:rPr>
        <w:t>月</w:t>
      </w:r>
      <w:r w:rsidR="00541D18" w:rsidRPr="000F3DAE">
        <w:rPr>
          <w:rFonts w:ascii="方正仿宋简体" w:eastAsia="方正仿宋简体" w:hAnsi="仿宋" w:hint="eastAsia"/>
          <w:sz w:val="28"/>
          <w:szCs w:val="28"/>
        </w:rPr>
        <w:t>2</w:t>
      </w:r>
      <w:r w:rsidR="00915996">
        <w:rPr>
          <w:rFonts w:ascii="方正仿宋简体" w:eastAsia="方正仿宋简体" w:hAnsi="仿宋"/>
          <w:sz w:val="28"/>
          <w:szCs w:val="28"/>
        </w:rPr>
        <w:t>1日</w:t>
      </w:r>
    </w:p>
    <w:sectPr w:rsidR="00F76DAA" w:rsidRPr="000F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00" w:rsidRDefault="00FA5000" w:rsidP="007C3D64">
      <w:r>
        <w:separator/>
      </w:r>
    </w:p>
  </w:endnote>
  <w:endnote w:type="continuationSeparator" w:id="0">
    <w:p w:rsidR="00FA5000" w:rsidRDefault="00FA5000" w:rsidP="007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00" w:rsidRDefault="00FA5000" w:rsidP="007C3D64">
      <w:r>
        <w:separator/>
      </w:r>
    </w:p>
  </w:footnote>
  <w:footnote w:type="continuationSeparator" w:id="0">
    <w:p w:rsidR="00FA5000" w:rsidRDefault="00FA5000" w:rsidP="007C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1ZjA3MTdmNjgzZTgyZGI5MmQyNTYyOGY0MGYwN2YifQ=="/>
  </w:docVars>
  <w:rsids>
    <w:rsidRoot w:val="00722D19"/>
    <w:rsid w:val="000A6936"/>
    <w:rsid w:val="000C19E7"/>
    <w:rsid w:val="000F3DAE"/>
    <w:rsid w:val="001C3353"/>
    <w:rsid w:val="002237E7"/>
    <w:rsid w:val="00226B39"/>
    <w:rsid w:val="00237931"/>
    <w:rsid w:val="00304FD3"/>
    <w:rsid w:val="00327209"/>
    <w:rsid w:val="003A3AF3"/>
    <w:rsid w:val="003C600F"/>
    <w:rsid w:val="00491B97"/>
    <w:rsid w:val="004A411E"/>
    <w:rsid w:val="004D0ED3"/>
    <w:rsid w:val="0052671C"/>
    <w:rsid w:val="00526B10"/>
    <w:rsid w:val="00541D18"/>
    <w:rsid w:val="00547244"/>
    <w:rsid w:val="005C11B5"/>
    <w:rsid w:val="00611456"/>
    <w:rsid w:val="0068209B"/>
    <w:rsid w:val="006B5305"/>
    <w:rsid w:val="006E5D45"/>
    <w:rsid w:val="00722D19"/>
    <w:rsid w:val="00755B2C"/>
    <w:rsid w:val="00766307"/>
    <w:rsid w:val="007A3575"/>
    <w:rsid w:val="007B7613"/>
    <w:rsid w:val="007C3D64"/>
    <w:rsid w:val="0084267F"/>
    <w:rsid w:val="0088787D"/>
    <w:rsid w:val="008C57A7"/>
    <w:rsid w:val="008D46CB"/>
    <w:rsid w:val="00915996"/>
    <w:rsid w:val="00934F89"/>
    <w:rsid w:val="00937290"/>
    <w:rsid w:val="009A0F60"/>
    <w:rsid w:val="009E1D3B"/>
    <w:rsid w:val="009E5A00"/>
    <w:rsid w:val="009F1D99"/>
    <w:rsid w:val="00A24451"/>
    <w:rsid w:val="00A50F74"/>
    <w:rsid w:val="00A842E1"/>
    <w:rsid w:val="00AA172A"/>
    <w:rsid w:val="00AB4D4F"/>
    <w:rsid w:val="00AE1C6D"/>
    <w:rsid w:val="00AE4B49"/>
    <w:rsid w:val="00AE7474"/>
    <w:rsid w:val="00B05B5B"/>
    <w:rsid w:val="00B1042F"/>
    <w:rsid w:val="00B1743B"/>
    <w:rsid w:val="00B87415"/>
    <w:rsid w:val="00BA1ED2"/>
    <w:rsid w:val="00BA6D8A"/>
    <w:rsid w:val="00BD2857"/>
    <w:rsid w:val="00C00479"/>
    <w:rsid w:val="00C34CDE"/>
    <w:rsid w:val="00C56122"/>
    <w:rsid w:val="00C919B9"/>
    <w:rsid w:val="00D32B52"/>
    <w:rsid w:val="00D37369"/>
    <w:rsid w:val="00D42DC6"/>
    <w:rsid w:val="00D5624F"/>
    <w:rsid w:val="00DB5566"/>
    <w:rsid w:val="00E93063"/>
    <w:rsid w:val="00F3387B"/>
    <w:rsid w:val="00F4175B"/>
    <w:rsid w:val="00F51B17"/>
    <w:rsid w:val="00F76DAA"/>
    <w:rsid w:val="00F9531C"/>
    <w:rsid w:val="00FA5000"/>
    <w:rsid w:val="00FF207A"/>
    <w:rsid w:val="09E17252"/>
    <w:rsid w:val="0D387347"/>
    <w:rsid w:val="12F15453"/>
    <w:rsid w:val="14C5558B"/>
    <w:rsid w:val="162A4619"/>
    <w:rsid w:val="165002D6"/>
    <w:rsid w:val="19337933"/>
    <w:rsid w:val="1BA13EBC"/>
    <w:rsid w:val="1BFE6842"/>
    <w:rsid w:val="1DC162BF"/>
    <w:rsid w:val="1DCC36C4"/>
    <w:rsid w:val="261D08C1"/>
    <w:rsid w:val="3AA50AA5"/>
    <w:rsid w:val="3D363C36"/>
    <w:rsid w:val="3FF65710"/>
    <w:rsid w:val="404E573A"/>
    <w:rsid w:val="42176969"/>
    <w:rsid w:val="42F44377"/>
    <w:rsid w:val="44906DCC"/>
    <w:rsid w:val="45BE3ED5"/>
    <w:rsid w:val="47E2796E"/>
    <w:rsid w:val="48225185"/>
    <w:rsid w:val="4B617C59"/>
    <w:rsid w:val="4CCA6984"/>
    <w:rsid w:val="5038488E"/>
    <w:rsid w:val="52DB10B0"/>
    <w:rsid w:val="534E3E61"/>
    <w:rsid w:val="5A944FF2"/>
    <w:rsid w:val="5F2E3949"/>
    <w:rsid w:val="618F0278"/>
    <w:rsid w:val="6640264D"/>
    <w:rsid w:val="67766E2B"/>
    <w:rsid w:val="6A712C29"/>
    <w:rsid w:val="6CC60DB4"/>
    <w:rsid w:val="6D286848"/>
    <w:rsid w:val="6D417909"/>
    <w:rsid w:val="6DE81D0F"/>
    <w:rsid w:val="6FEB6F07"/>
    <w:rsid w:val="715B3396"/>
    <w:rsid w:val="790C4F0F"/>
    <w:rsid w:val="7A2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6D087"/>
  <w15:docId w15:val="{EA1DD1A9-632B-4828-AB5D-2FE56AB4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666666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urrent">
    <w:name w:val="current"/>
    <w:basedOn w:val="a0"/>
    <w:qFormat/>
    <w:rPr>
      <w:color w:val="FFFFFF"/>
      <w:shd w:val="clear" w:color="auto" w:fill="FF9D0C"/>
    </w:rPr>
  </w:style>
  <w:style w:type="character" w:customStyle="1" w:styleId="all">
    <w:name w:val="all"/>
    <w:basedOn w:val="a0"/>
    <w:qFormat/>
  </w:style>
  <w:style w:type="character" w:customStyle="1" w:styleId="pageindex">
    <w:name w:val="pageindex"/>
    <w:basedOn w:val="a0"/>
    <w:qFormat/>
  </w:style>
  <w:style w:type="paragraph" w:styleId="ac">
    <w:name w:val="Balloon Text"/>
    <w:basedOn w:val="a"/>
    <w:link w:val="ad"/>
    <w:uiPriority w:val="99"/>
    <w:semiHidden/>
    <w:unhideWhenUsed/>
    <w:rsid w:val="00C0047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0047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2024-05-20T09:22:00Z</cp:lastPrinted>
  <dcterms:created xsi:type="dcterms:W3CDTF">2024-05-06T08:42:00Z</dcterms:created>
  <dcterms:modified xsi:type="dcterms:W3CDTF">2024-05-21T01:26:00Z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5A8BB061312A4E8DA3027201EC099202</vt:lpwstr>
  </property>
</Properties>
</file>