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880" w:hanging="2881" w:hangingChars="1200"/>
        <w:jc w:val="center"/>
        <w:outlineLvl w:val="0"/>
        <w:rPr>
          <w:rFonts w:ascii="微软雅黑" w:hAnsi="微软雅黑" w:eastAsia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成都大学2024年秋季学期草花采购项目</w:t>
      </w:r>
      <w:r>
        <w:rPr>
          <w:rFonts w:hint="eastAsia" w:ascii="微软雅黑" w:hAnsi="微软雅黑" w:eastAsia="微软雅黑"/>
          <w:b/>
          <w:kern w:val="0"/>
          <w:sz w:val="24"/>
          <w:szCs w:val="24"/>
        </w:rPr>
        <w:t>询价公告</w:t>
      </w:r>
    </w:p>
    <w:p>
      <w:pPr>
        <w:snapToGrid w:val="0"/>
        <w:ind w:left="2880" w:hanging="2881" w:hangingChars="1200"/>
        <w:jc w:val="center"/>
        <w:outlineLvl w:val="0"/>
        <w:rPr>
          <w:rFonts w:ascii="微软雅黑" w:hAnsi="微软雅黑" w:eastAsia="微软雅黑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6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CDHQ-ZB202</w:t>
            </w:r>
            <w:r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  <w:t>43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outlineLvl w:val="0"/>
              <w:rPr>
                <w:rFonts w:ascii="方正仿宋简体" w:hAnsi="微软雅黑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成都大学2024年秋季学期草花采购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公开询价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方正仿宋简体" w:hAnsi="微软雅黑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  <w:lang w:val="en-US" w:eastAsia="zh-CN"/>
              </w:rPr>
              <w:t>45000.00元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b/>
                <w:bCs/>
                <w:kern w:val="0"/>
                <w:sz w:val="24"/>
                <w:szCs w:val="24"/>
              </w:rPr>
              <w:t>二、申请人的资格要求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具有《中华人民共和国政府采购法》第二十二条规定的条件；</w:t>
            </w:r>
          </w:p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bCs/>
                <w:kern w:val="0"/>
                <w:sz w:val="24"/>
                <w:szCs w:val="24"/>
              </w:rPr>
              <w:t>（二）具有统一社会信用代码的营业执照；</w:t>
            </w:r>
          </w:p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（三）供应商须提供“中国执行信息公开网”中查询的供应商和法人的失信被执行人、被执行人信息。（签订合同时提供截图复印件并加盖公章，采购方负责核查）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b/>
                <w:bCs/>
                <w:kern w:val="0"/>
                <w:sz w:val="24"/>
                <w:szCs w:val="24"/>
              </w:rPr>
              <w:t>三、获取询价文件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202</w:t>
            </w:r>
            <w:r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年</w:t>
            </w:r>
            <w:r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日到2024年</w:t>
            </w:r>
            <w:r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日,每天上午</w:t>
            </w:r>
            <w:r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:00至11:30，下午14:</w:t>
            </w:r>
            <w:r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0至1</w:t>
            </w:r>
            <w:r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：</w:t>
            </w:r>
            <w:r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0。（法定节假日除外)。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成都大学校内学术交流中心C区后勤处招标科（C108）室。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招标文件获取方式：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本项目只接受现场报名。报名提供：</w:t>
            </w:r>
          </w:p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具有统一社会信用代码的营业执照复印件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  <w:lang w:eastAsia="zh-CN"/>
              </w:rPr>
              <w:t>（加盖公章）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2.法人报名需提供本人身份证复印件；非法人报名需提供法人 授权委托书、法人和被授权人身份证复印件（以上各项必须加盖公章）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b/>
                <w:bCs/>
                <w:kern w:val="0"/>
                <w:sz w:val="24"/>
                <w:szCs w:val="24"/>
              </w:rPr>
              <w:t>四、提交响应文件截止时间、询价时间和地点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72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2024年</w:t>
            </w:r>
            <w:r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日10点00分(北京时间)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成都大学校内学术交流中心C区后勤处招标室（C101）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b/>
                <w:bCs/>
                <w:kern w:val="0"/>
                <w:sz w:val="24"/>
                <w:szCs w:val="24"/>
              </w:rPr>
              <w:t>五、其它补充事宜：无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b/>
                <w:bCs/>
                <w:kern w:val="0"/>
                <w:sz w:val="24"/>
                <w:szCs w:val="24"/>
              </w:rPr>
              <w:t>六、对本次询价提出询问，请按以下方式联系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 1.采购人信息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 名称: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成都大学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 地址: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成都市成洛大道 2025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联系方式: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联系人：王老师     电话：028-84616302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微软雅黑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项目负责人联系方式: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方正仿宋简体" w:hAnsi="微软雅黑" w:eastAsia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  <w:lang w:eastAsia="zh-CN"/>
              </w:rPr>
              <w:t>龙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>老师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ab/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</w:rPr>
              <w:t xml:space="preserve"> 电话：028-84616</w:t>
            </w:r>
            <w:r>
              <w:rPr>
                <w:rFonts w:hint="eastAsia" w:ascii="方正仿宋简体" w:hAnsi="微软雅黑" w:eastAsia="方正仿宋简体" w:cs="宋体"/>
                <w:kern w:val="0"/>
                <w:sz w:val="24"/>
                <w:szCs w:val="24"/>
                <w:lang w:val="en-US" w:eastAsia="zh-CN"/>
              </w:rPr>
              <w:t>505</w:t>
            </w:r>
          </w:p>
        </w:tc>
      </w:tr>
    </w:tbl>
    <w:p>
      <w:pPr>
        <w:snapToGrid w:val="0"/>
        <w:ind w:right="720"/>
        <w:jc w:val="right"/>
        <w:rPr>
          <w:rFonts w:ascii="方正仿宋简体" w:hAnsi="微软雅黑" w:eastAsia="方正仿宋简体"/>
          <w:sz w:val="24"/>
          <w:szCs w:val="24"/>
        </w:rPr>
      </w:pPr>
    </w:p>
    <w:p>
      <w:pPr>
        <w:snapToGrid w:val="0"/>
        <w:ind w:right="510"/>
        <w:jc w:val="right"/>
        <w:rPr>
          <w:rFonts w:ascii="方正仿宋简体" w:hAnsi="微软雅黑" w:eastAsia="方正仿宋简体"/>
          <w:sz w:val="24"/>
          <w:szCs w:val="24"/>
        </w:rPr>
      </w:pPr>
    </w:p>
    <w:p>
      <w:pPr>
        <w:snapToGrid w:val="0"/>
        <w:ind w:right="510"/>
        <w:jc w:val="right"/>
        <w:rPr>
          <w:rFonts w:ascii="方正仿宋简体" w:hAnsi="微软雅黑" w:eastAsia="方正仿宋简体"/>
          <w:sz w:val="24"/>
          <w:szCs w:val="24"/>
        </w:rPr>
      </w:pPr>
    </w:p>
    <w:p>
      <w:pPr>
        <w:snapToGrid w:val="0"/>
        <w:ind w:right="510"/>
        <w:jc w:val="right"/>
        <w:rPr>
          <w:rFonts w:ascii="方正仿宋简体" w:hAnsi="微软雅黑" w:eastAsia="方正仿宋简体"/>
          <w:sz w:val="24"/>
          <w:szCs w:val="24"/>
        </w:rPr>
      </w:pPr>
    </w:p>
    <w:p>
      <w:pPr>
        <w:snapToGrid w:val="0"/>
        <w:ind w:right="510"/>
        <w:jc w:val="right"/>
        <w:rPr>
          <w:rFonts w:ascii="方正仿宋简体" w:hAnsi="微软雅黑" w:eastAsia="方正仿宋简体"/>
          <w:sz w:val="24"/>
          <w:szCs w:val="24"/>
        </w:rPr>
      </w:pPr>
    </w:p>
    <w:p>
      <w:pPr>
        <w:snapToGrid w:val="0"/>
        <w:ind w:right="510"/>
        <w:jc w:val="right"/>
        <w:rPr>
          <w:rFonts w:ascii="方正仿宋简体" w:hAnsi="微软雅黑" w:eastAsia="方正仿宋简体"/>
          <w:sz w:val="24"/>
          <w:szCs w:val="24"/>
        </w:rPr>
      </w:pPr>
    </w:p>
    <w:p>
      <w:pPr>
        <w:snapToGrid w:val="0"/>
        <w:ind w:right="480"/>
        <w:jc w:val="right"/>
        <w:rPr>
          <w:rFonts w:ascii="方正仿宋简体" w:hAnsi="微软雅黑" w:eastAsia="方正仿宋简体"/>
          <w:sz w:val="24"/>
          <w:szCs w:val="24"/>
        </w:rPr>
      </w:pPr>
      <w:r>
        <w:rPr>
          <w:rFonts w:hint="eastAsia" w:ascii="方正仿宋简体" w:hAnsi="微软雅黑" w:eastAsia="方正仿宋简体"/>
          <w:sz w:val="24"/>
          <w:szCs w:val="24"/>
        </w:rPr>
        <w:t>后勤处</w:t>
      </w:r>
    </w:p>
    <w:p>
      <w:pPr>
        <w:snapToGrid w:val="0"/>
        <w:jc w:val="right"/>
        <w:rPr>
          <w:rFonts w:ascii="方正仿宋简体" w:hAnsi="微软雅黑" w:eastAsia="方正仿宋简体"/>
          <w:sz w:val="24"/>
          <w:szCs w:val="24"/>
        </w:rPr>
      </w:pPr>
      <w:r>
        <w:rPr>
          <w:rFonts w:hint="eastAsia" w:ascii="方正仿宋简体" w:hAnsi="微软雅黑" w:eastAsia="方正仿宋简体"/>
          <w:sz w:val="24"/>
          <w:szCs w:val="24"/>
        </w:rPr>
        <w:t>202</w:t>
      </w:r>
      <w:r>
        <w:rPr>
          <w:rFonts w:ascii="方正仿宋简体" w:hAnsi="微软雅黑" w:eastAsia="方正仿宋简体"/>
          <w:sz w:val="24"/>
          <w:szCs w:val="24"/>
        </w:rPr>
        <w:t>4</w:t>
      </w:r>
      <w:r>
        <w:rPr>
          <w:rFonts w:hint="eastAsia" w:ascii="方正仿宋简体" w:hAnsi="微软雅黑" w:eastAsia="方正仿宋简体"/>
          <w:sz w:val="24"/>
          <w:szCs w:val="24"/>
        </w:rPr>
        <w:t>年</w:t>
      </w:r>
      <w:r>
        <w:rPr>
          <w:rFonts w:ascii="方正仿宋简体" w:hAnsi="微软雅黑" w:eastAsia="方正仿宋简体"/>
          <w:sz w:val="24"/>
          <w:szCs w:val="24"/>
        </w:rPr>
        <w:t>7</w:t>
      </w:r>
      <w:r>
        <w:rPr>
          <w:rFonts w:hint="eastAsia" w:ascii="方正仿宋简体" w:hAnsi="微软雅黑" w:eastAsia="方正仿宋简体"/>
          <w:sz w:val="24"/>
          <w:szCs w:val="24"/>
        </w:rPr>
        <w:t>月</w:t>
      </w:r>
      <w:r>
        <w:rPr>
          <w:rFonts w:hint="eastAsia" w:ascii="方正仿宋简体" w:hAnsi="微软雅黑" w:eastAsia="方正仿宋简体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方正仿宋简体" w:hAnsi="微软雅黑" w:eastAsia="方正仿宋简体"/>
          <w:sz w:val="24"/>
          <w:szCs w:val="24"/>
        </w:rPr>
        <w:t>日</w:t>
      </w:r>
    </w:p>
    <w:p>
      <w:pPr>
        <w:rPr>
          <w:rFonts w:ascii="方正仿宋简体" w:hAnsi="微软雅黑" w:eastAsia="方正仿宋简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54BAA9A-2DF1-47EC-AFE7-797A201E5D4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E5E15E07-7E18-4536-9CC9-B1C043B9CB7D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8965BDC-DA9F-4721-966E-678A16BEE9A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A1CF3"/>
    <w:multiLevelType w:val="multilevel"/>
    <w:tmpl w:val="4BDA1CF3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zYTgzMDcwZjY5NTRmOTBhZDdmNmExODVmNGEyMmYifQ=="/>
  </w:docVars>
  <w:rsids>
    <w:rsidRoot w:val="00023088"/>
    <w:rsid w:val="00023088"/>
    <w:rsid w:val="0012217D"/>
    <w:rsid w:val="001B78D9"/>
    <w:rsid w:val="0045382A"/>
    <w:rsid w:val="004562AC"/>
    <w:rsid w:val="00512151"/>
    <w:rsid w:val="0063228D"/>
    <w:rsid w:val="008F5636"/>
    <w:rsid w:val="00B83E14"/>
    <w:rsid w:val="00BA4110"/>
    <w:rsid w:val="00E000E2"/>
    <w:rsid w:val="00E227AF"/>
    <w:rsid w:val="403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570</Words>
  <Characters>642</Characters>
  <Lines>5</Lines>
  <Paragraphs>1</Paragraphs>
  <TotalTime>2</TotalTime>
  <ScaleCrop>false</ScaleCrop>
  <LinksUpToDate>false</LinksUpToDate>
  <CharactersWithSpaces>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2024-05-17T06:22:00Z</dcterms:created>
  <dc:creator>Windows User</dc:creator>
  <cp:lastModifiedBy>风</cp:lastModifiedBy>
  <cp:lastPrinted>2024-06-04T06:30:00Z</cp:lastPrinted>
  <dcterms:modified xsi:type="dcterms:W3CDTF">2024-07-05T08:15:26Z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9299705272AE49D195DA3AE9C4DEF497_12</vt:lpwstr>
  </property>
</Properties>
</file>