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C59DE" w:rsidRDefault="00BC59DE" w:rsidP="00BC59DE">
      <w:pPr>
        <w:snapToGrid w:val="0"/>
        <w:spacing w:line="360" w:lineRule="auto"/>
        <w:jc w:val="center"/>
        <w:rPr>
          <w:rFonts w:ascii="方正仿宋简体" w:eastAsia="方正仿宋简体" w:hAnsi="微软雅黑" w:cs="宋体" w:hint="eastAsia"/>
          <w:color w:val="000000"/>
          <w:sz w:val="28"/>
          <w:szCs w:val="28"/>
        </w:rPr>
      </w:pPr>
      <w:r w:rsidRPr="00BC59DE">
        <w:rPr>
          <w:rFonts w:ascii="方正仿宋简体" w:eastAsia="方正仿宋简体" w:hAnsi="微软雅黑" w:hint="eastAsia"/>
          <w:b/>
          <w:sz w:val="28"/>
          <w:szCs w:val="28"/>
        </w:rPr>
        <w:t>成都大学一号停车场增绿项目（第二次）</w:t>
      </w:r>
      <w:r>
        <w:rPr>
          <w:rFonts w:ascii="方正仿宋简体" w:eastAsia="方正仿宋简体" w:hAnsi="微软雅黑" w:hint="eastAsia"/>
          <w:b/>
          <w:sz w:val="28"/>
          <w:szCs w:val="28"/>
        </w:rPr>
        <w:t>采购结果公示</w:t>
      </w:r>
    </w:p>
    <w:p w:rsidR="00BC59DE" w:rsidRDefault="00BC59DE" w:rsidP="00BC59DE">
      <w:pPr>
        <w:snapToGrid w:val="0"/>
        <w:spacing w:line="560" w:lineRule="exact"/>
        <w:ind w:firstLineChars="200" w:firstLine="560"/>
        <w:rPr>
          <w:rFonts w:ascii="方正仿宋简体" w:eastAsia="方正仿宋简体" w:hAnsi="微软雅黑" w:hint="eastAsia"/>
          <w:color w:val="000000"/>
          <w:sz w:val="28"/>
          <w:szCs w:val="28"/>
        </w:rPr>
      </w:pPr>
      <w:r>
        <w:rPr>
          <w:rFonts w:ascii="方正仿宋简体" w:eastAsia="方正仿宋简体" w:hAnsi="宋体" w:hint="eastAsia"/>
          <w:sz w:val="28"/>
          <w:szCs w:val="28"/>
        </w:rPr>
        <w:t>成都大学一号停车场增绿项目（第二次）</w:t>
      </w:r>
      <w:r>
        <w:rPr>
          <w:rFonts w:ascii="方正仿宋简体" w:eastAsia="方正仿宋简体" w:hAnsi="微软雅黑" w:cs="宋体" w:hint="eastAsia"/>
          <w:color w:val="000000"/>
          <w:sz w:val="28"/>
          <w:szCs w:val="28"/>
        </w:rPr>
        <w:t>，采购</w:t>
      </w:r>
      <w:r>
        <w:rPr>
          <w:rFonts w:ascii="方正仿宋简体" w:eastAsia="方正仿宋简体" w:hAnsi="微软雅黑" w:hint="eastAsia"/>
          <w:sz w:val="28"/>
          <w:szCs w:val="28"/>
        </w:rPr>
        <w:t>编号：CDHQ-ZB202503-1，</w:t>
      </w:r>
      <w:r>
        <w:rPr>
          <w:rFonts w:ascii="方正仿宋简体" w:eastAsia="方正仿宋简体" w:hAnsi="微软雅黑" w:hint="eastAsia"/>
          <w:color w:val="000000"/>
          <w:sz w:val="28"/>
          <w:szCs w:val="28"/>
        </w:rPr>
        <w:t>已依照本项目询价文件的</w:t>
      </w:r>
      <w:r>
        <w:rPr>
          <w:rFonts w:ascii="方正仿宋简体" w:eastAsia="方正仿宋简体" w:hAnsi="微软雅黑" w:hint="eastAsia"/>
          <w:bCs/>
          <w:sz w:val="28"/>
          <w:szCs w:val="28"/>
        </w:rPr>
        <w:t>规定于</w:t>
      </w:r>
      <w:r>
        <w:rPr>
          <w:rFonts w:ascii="方正仿宋简体" w:eastAsia="方正仿宋简体" w:hAnsi="微软雅黑" w:hint="eastAsia"/>
          <w:color w:val="000000"/>
          <w:sz w:val="28"/>
          <w:szCs w:val="28"/>
        </w:rPr>
        <w:t>2025年3月19日10:00</w:t>
      </w:r>
      <w:r>
        <w:rPr>
          <w:rFonts w:ascii="方正仿宋简体" w:eastAsia="方正仿宋简体" w:hAnsi="微软雅黑" w:hint="eastAsia"/>
          <w:bCs/>
          <w:sz w:val="28"/>
          <w:szCs w:val="28"/>
        </w:rPr>
        <w:t>在</w:t>
      </w:r>
      <w:r>
        <w:rPr>
          <w:rFonts w:ascii="方正仿宋简体" w:eastAsia="方正仿宋简体" w:hAnsi="微软雅黑" w:hint="eastAsia"/>
          <w:sz w:val="28"/>
          <w:szCs w:val="28"/>
        </w:rPr>
        <w:t>成都大学后勤处</w:t>
      </w:r>
      <w:proofErr w:type="gramStart"/>
      <w:r>
        <w:rPr>
          <w:rFonts w:ascii="方正仿宋简体" w:eastAsia="方正仿宋简体" w:hAnsi="微软雅黑" w:hint="eastAsia"/>
          <w:sz w:val="28"/>
          <w:szCs w:val="28"/>
        </w:rPr>
        <w:t>招标室</w:t>
      </w:r>
      <w:proofErr w:type="gramEnd"/>
      <w:r>
        <w:rPr>
          <w:rFonts w:ascii="方正仿宋简体" w:eastAsia="方正仿宋简体" w:hAnsi="微软雅黑" w:hint="eastAsia"/>
          <w:bCs/>
          <w:sz w:val="28"/>
          <w:szCs w:val="28"/>
        </w:rPr>
        <w:t>开标，询价小组成员应到 3 人，实到 3 人。</w:t>
      </w:r>
    </w:p>
    <w:p w:rsidR="00BC59DE" w:rsidRDefault="00BC59DE" w:rsidP="00BC59DE">
      <w:pPr>
        <w:tabs>
          <w:tab w:val="left" w:pos="9540"/>
        </w:tabs>
        <w:snapToGrid w:val="0"/>
        <w:spacing w:line="560" w:lineRule="exact"/>
        <w:ind w:firstLineChars="225" w:firstLine="630"/>
        <w:rPr>
          <w:rFonts w:ascii="方正仿宋简体" w:eastAsia="方正仿宋简体" w:hAnsi="微软雅黑" w:hint="eastAsia"/>
          <w:bCs/>
          <w:sz w:val="28"/>
          <w:szCs w:val="28"/>
        </w:rPr>
      </w:pPr>
      <w:r>
        <w:rPr>
          <w:rFonts w:ascii="方正仿宋简体" w:eastAsia="方正仿宋简体" w:hAnsi="微软雅黑" w:hint="eastAsia"/>
          <w:sz w:val="28"/>
          <w:szCs w:val="28"/>
        </w:rPr>
        <w:t>询价小组</w:t>
      </w:r>
      <w:r>
        <w:rPr>
          <w:rFonts w:ascii="方正仿宋简体" w:eastAsia="方正仿宋简体" w:hAnsi="微软雅黑" w:hint="eastAsia"/>
          <w:bCs/>
          <w:sz w:val="28"/>
          <w:szCs w:val="28"/>
        </w:rPr>
        <w:t>根据询价文件规定的评审办法及标准对供应商的响应文件进行评审。</w:t>
      </w:r>
      <w:r>
        <w:rPr>
          <w:rFonts w:ascii="方正仿宋简体" w:eastAsia="方正仿宋简体" w:hAnsi="微软雅黑" w:hint="eastAsia"/>
          <w:sz w:val="28"/>
          <w:szCs w:val="28"/>
        </w:rPr>
        <w:t>经评审，</w:t>
      </w:r>
      <w:r>
        <w:rPr>
          <w:rFonts w:ascii="方正仿宋简体" w:eastAsia="方正仿宋简体" w:hAnsi="微软雅黑" w:hint="eastAsia"/>
          <w:bCs/>
          <w:sz w:val="28"/>
          <w:szCs w:val="28"/>
        </w:rPr>
        <w:t>推荐通过资质和符合性审查后报价由低到高的成交供应商候选人如下：</w:t>
      </w:r>
    </w:p>
    <w:p w:rsidR="00BC59DE" w:rsidRDefault="00BC59DE" w:rsidP="00BC59DE">
      <w:pPr>
        <w:tabs>
          <w:tab w:val="left" w:pos="9540"/>
        </w:tabs>
        <w:spacing w:line="520" w:lineRule="exact"/>
        <w:ind w:firstLineChars="200" w:firstLine="560"/>
        <w:rPr>
          <w:rFonts w:ascii="方正仿宋简体" w:eastAsia="方正仿宋简体" w:hAnsi="微软雅黑" w:hint="eastAsia"/>
          <w:bCs/>
          <w:sz w:val="28"/>
          <w:szCs w:val="28"/>
        </w:rPr>
      </w:pPr>
      <w:r>
        <w:rPr>
          <w:rFonts w:ascii="方正仿宋简体" w:eastAsia="方正仿宋简体" w:hAnsi="微软雅黑" w:hint="eastAsia"/>
          <w:sz w:val="28"/>
          <w:szCs w:val="28"/>
        </w:rPr>
        <w:t>第一成交候选人：四川智平建筑工程有限公司</w:t>
      </w:r>
      <w:r>
        <w:rPr>
          <w:rFonts w:ascii="方正仿宋简体" w:eastAsia="方正仿宋简体" w:hAnsi="微软雅黑" w:hint="eastAsia"/>
          <w:sz w:val="28"/>
          <w:szCs w:val="28"/>
        </w:rPr>
        <w:t>（报价：</w:t>
      </w:r>
      <w:r w:rsidRPr="00BC59DE">
        <w:rPr>
          <w:rFonts w:ascii="方正仿宋简体" w:eastAsia="方正仿宋简体" w:hAnsi="微软雅黑" w:hint="eastAsia"/>
          <w:sz w:val="28"/>
          <w:szCs w:val="28"/>
        </w:rPr>
        <w:t>126553.00元</w:t>
      </w:r>
      <w:r>
        <w:rPr>
          <w:rFonts w:ascii="方正仿宋简体" w:eastAsia="方正仿宋简体" w:hAnsi="微软雅黑" w:hint="eastAsia"/>
          <w:sz w:val="28"/>
          <w:szCs w:val="28"/>
        </w:rPr>
        <w:t>）</w:t>
      </w:r>
    </w:p>
    <w:p w:rsidR="00BC59DE" w:rsidRDefault="00BC59DE" w:rsidP="00BC59DE">
      <w:pPr>
        <w:tabs>
          <w:tab w:val="left" w:pos="9540"/>
        </w:tabs>
        <w:spacing w:line="520" w:lineRule="exact"/>
        <w:ind w:firstLineChars="200" w:firstLine="560"/>
        <w:rPr>
          <w:rFonts w:ascii="方正仿宋简体" w:eastAsia="方正仿宋简体" w:hAnsi="微软雅黑" w:hint="eastAsia"/>
          <w:sz w:val="28"/>
          <w:szCs w:val="28"/>
        </w:rPr>
      </w:pPr>
      <w:r>
        <w:rPr>
          <w:rFonts w:ascii="方正仿宋简体" w:eastAsia="方正仿宋简体" w:hAnsi="微软雅黑" w:hint="eastAsia"/>
          <w:sz w:val="28"/>
          <w:szCs w:val="28"/>
        </w:rPr>
        <w:t>第二成交候选人：成都汇森园林有限公司</w:t>
      </w:r>
      <w:r>
        <w:rPr>
          <w:rFonts w:ascii="方正仿宋简体" w:eastAsia="方正仿宋简体" w:hAnsi="微软雅黑" w:hint="eastAsia"/>
          <w:sz w:val="28"/>
          <w:szCs w:val="28"/>
        </w:rPr>
        <w:t>（</w:t>
      </w:r>
      <w:r w:rsidRPr="00BC59DE">
        <w:rPr>
          <w:rFonts w:ascii="方正仿宋简体" w:eastAsia="方正仿宋简体" w:hAnsi="微软雅黑" w:hint="eastAsia"/>
          <w:sz w:val="28"/>
          <w:szCs w:val="28"/>
        </w:rPr>
        <w:t>136082.32元</w:t>
      </w:r>
      <w:r>
        <w:rPr>
          <w:rFonts w:ascii="方正仿宋简体" w:eastAsia="方正仿宋简体" w:hAnsi="微软雅黑" w:hint="eastAsia"/>
          <w:sz w:val="28"/>
          <w:szCs w:val="28"/>
        </w:rPr>
        <w:t>）</w:t>
      </w:r>
    </w:p>
    <w:p w:rsidR="00BC59DE" w:rsidRDefault="00BC59DE" w:rsidP="00BC59DE">
      <w:pPr>
        <w:tabs>
          <w:tab w:val="left" w:pos="9540"/>
        </w:tabs>
        <w:spacing w:line="520" w:lineRule="exact"/>
        <w:ind w:firstLineChars="200" w:firstLine="560"/>
        <w:rPr>
          <w:rFonts w:ascii="方正仿宋简体" w:eastAsia="方正仿宋简体" w:hAnsi="微软雅黑" w:hint="eastAsia"/>
          <w:sz w:val="28"/>
          <w:szCs w:val="28"/>
        </w:rPr>
      </w:pPr>
      <w:r>
        <w:rPr>
          <w:rFonts w:ascii="方正仿宋简体" w:eastAsia="方正仿宋简体" w:hAnsi="微软雅黑" w:hint="eastAsia"/>
          <w:sz w:val="28"/>
          <w:szCs w:val="28"/>
        </w:rPr>
        <w:t>第三成交候选人：四川省岷江博远建筑工程有限公司</w:t>
      </w:r>
      <w:r>
        <w:rPr>
          <w:rFonts w:ascii="方正仿宋简体" w:eastAsia="方正仿宋简体" w:hAnsi="微软雅黑" w:hint="eastAsia"/>
          <w:sz w:val="28"/>
          <w:szCs w:val="28"/>
        </w:rPr>
        <w:t>（</w:t>
      </w:r>
      <w:r w:rsidRPr="00BC59DE">
        <w:rPr>
          <w:rFonts w:ascii="方正仿宋简体" w:eastAsia="方正仿宋简体" w:hAnsi="微软雅黑" w:hint="eastAsia"/>
          <w:sz w:val="28"/>
          <w:szCs w:val="28"/>
        </w:rPr>
        <w:t>144932.62元</w:t>
      </w:r>
      <w:r>
        <w:rPr>
          <w:rFonts w:ascii="方正仿宋简体" w:eastAsia="方正仿宋简体" w:hAnsi="微软雅黑" w:hint="eastAsia"/>
          <w:sz w:val="28"/>
          <w:szCs w:val="28"/>
        </w:rPr>
        <w:t>）</w:t>
      </w:r>
    </w:p>
    <w:p w:rsidR="00BC59DE" w:rsidRDefault="00BC59DE" w:rsidP="00BC59DE">
      <w:pPr>
        <w:tabs>
          <w:tab w:val="left" w:pos="9540"/>
        </w:tabs>
        <w:spacing w:line="520" w:lineRule="exact"/>
        <w:rPr>
          <w:rFonts w:ascii="方正仿宋简体" w:eastAsia="方正仿宋简体" w:hAnsi="微软雅黑"/>
          <w:bCs/>
          <w:sz w:val="28"/>
          <w:szCs w:val="28"/>
        </w:rPr>
      </w:pPr>
      <w:r>
        <w:rPr>
          <w:rFonts w:ascii="方正仿宋简体" w:eastAsia="方正仿宋简体" w:hAnsi="微软雅黑" w:hint="eastAsia"/>
          <w:bCs/>
          <w:sz w:val="28"/>
          <w:szCs w:val="28"/>
        </w:rPr>
        <w:t>公示期为一个工作日</w:t>
      </w:r>
    </w:p>
    <w:p w:rsidR="00BC59DE" w:rsidRDefault="00BC59DE" w:rsidP="00BC59DE">
      <w:pPr>
        <w:tabs>
          <w:tab w:val="left" w:pos="9540"/>
        </w:tabs>
        <w:spacing w:line="520" w:lineRule="exact"/>
        <w:rPr>
          <w:rFonts w:ascii="方正仿宋简体" w:eastAsia="方正仿宋简体" w:hAnsi="微软雅黑" w:hint="eastAsia"/>
          <w:bCs/>
          <w:sz w:val="28"/>
          <w:szCs w:val="28"/>
        </w:rPr>
      </w:pPr>
      <w:r>
        <w:rPr>
          <w:rFonts w:ascii="方正仿宋简体" w:eastAsia="方正仿宋简体" w:hAnsi="微软雅黑" w:hint="eastAsia"/>
          <w:bCs/>
          <w:sz w:val="28"/>
          <w:szCs w:val="28"/>
        </w:rPr>
        <w:t>监督电话：028-84616643</w:t>
      </w:r>
    </w:p>
    <w:p w:rsidR="00BC59DE" w:rsidRDefault="00BC59DE" w:rsidP="00BC59DE">
      <w:pPr>
        <w:tabs>
          <w:tab w:val="left" w:pos="9540"/>
        </w:tabs>
        <w:spacing w:line="520" w:lineRule="exact"/>
        <w:ind w:firstLineChars="2200" w:firstLine="6160"/>
        <w:rPr>
          <w:rFonts w:ascii="方正仿宋简体" w:eastAsia="方正仿宋简体" w:hAnsi="微软雅黑" w:hint="eastAsia"/>
          <w:bCs/>
          <w:sz w:val="28"/>
          <w:szCs w:val="28"/>
        </w:rPr>
      </w:pPr>
    </w:p>
    <w:p w:rsidR="00BC59DE" w:rsidRDefault="00BC59DE" w:rsidP="00BC59DE">
      <w:pPr>
        <w:tabs>
          <w:tab w:val="left" w:pos="9540"/>
        </w:tabs>
        <w:spacing w:line="520" w:lineRule="exact"/>
        <w:ind w:firstLineChars="2200" w:firstLine="6160"/>
        <w:rPr>
          <w:rFonts w:ascii="方正仿宋简体" w:eastAsia="方正仿宋简体" w:hAnsi="微软雅黑"/>
          <w:bCs/>
          <w:sz w:val="28"/>
          <w:szCs w:val="28"/>
        </w:rPr>
      </w:pPr>
    </w:p>
    <w:p w:rsidR="00BC59DE" w:rsidRDefault="00BC59DE" w:rsidP="00BC59DE">
      <w:pPr>
        <w:tabs>
          <w:tab w:val="left" w:pos="9540"/>
        </w:tabs>
        <w:spacing w:line="520" w:lineRule="exact"/>
        <w:ind w:firstLineChars="2200" w:firstLine="6160"/>
        <w:rPr>
          <w:rFonts w:ascii="方正仿宋简体" w:eastAsia="方正仿宋简体" w:hAnsi="微软雅黑" w:hint="eastAsia"/>
          <w:bCs/>
          <w:sz w:val="28"/>
          <w:szCs w:val="28"/>
        </w:rPr>
      </w:pPr>
      <w:bookmarkStart w:id="0" w:name="_GoBack"/>
      <w:bookmarkEnd w:id="0"/>
      <w:r>
        <w:rPr>
          <w:rFonts w:ascii="方正仿宋简体" w:eastAsia="方正仿宋简体" w:hAnsi="微软雅黑" w:hint="eastAsia"/>
          <w:bCs/>
          <w:sz w:val="28"/>
          <w:szCs w:val="28"/>
        </w:rPr>
        <w:t>后勤处</w:t>
      </w:r>
    </w:p>
    <w:p w:rsidR="00BC59DE" w:rsidRDefault="00BC59DE" w:rsidP="00BC59DE">
      <w:pPr>
        <w:tabs>
          <w:tab w:val="left" w:pos="9540"/>
        </w:tabs>
        <w:spacing w:line="520" w:lineRule="exact"/>
        <w:ind w:firstLineChars="2000" w:firstLine="5600"/>
        <w:rPr>
          <w:rFonts w:ascii="方正仿宋简体" w:eastAsia="方正仿宋简体" w:hAnsi="微软雅黑" w:hint="eastAsia"/>
          <w:bCs/>
          <w:sz w:val="28"/>
          <w:szCs w:val="28"/>
        </w:rPr>
      </w:pPr>
      <w:r>
        <w:rPr>
          <w:rFonts w:ascii="方正仿宋简体" w:eastAsia="方正仿宋简体" w:hAnsi="微软雅黑" w:hint="eastAsia"/>
          <w:bCs/>
          <w:sz w:val="28"/>
          <w:szCs w:val="28"/>
        </w:rPr>
        <w:t>2025年3月19日</w:t>
      </w:r>
    </w:p>
    <w:p w:rsidR="004C0A64" w:rsidRDefault="004C0A64"/>
    <w:sectPr w:rsidR="004C0A6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方正仿宋简体">
    <w:panose1 w:val="03000509000000000000"/>
    <w:charset w:val="86"/>
    <w:family w:val="script"/>
    <w:pitch w:val="fixed"/>
    <w:sig w:usb0="00000001" w:usb1="080E0000" w:usb2="00000010" w:usb3="00000000" w:csb0="00040000" w:csb1="00000000"/>
  </w:font>
  <w:font w:name="微软雅黑">
    <w:panose1 w:val="020B0503020204020204"/>
    <w:charset w:val="86"/>
    <w:family w:val="swiss"/>
    <w:pitch w:val="variable"/>
    <w:sig w:usb0="80000287" w:usb1="2ACF3C50" w:usb2="00000016" w:usb3="00000000" w:csb0="0004001F"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C59DE"/>
    <w:rsid w:val="004C0A64"/>
    <w:rsid w:val="00BC59D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2016CB"/>
  <w15:chartTrackingRefBased/>
  <w15:docId w15:val="{CAE6F5BB-65FB-4E39-94D5-82C144A04E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C59DE"/>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BC59DE"/>
    <w:rPr>
      <w:sz w:val="18"/>
      <w:szCs w:val="18"/>
    </w:rPr>
  </w:style>
  <w:style w:type="character" w:customStyle="1" w:styleId="a4">
    <w:name w:val="批注框文本 字符"/>
    <w:basedOn w:val="a0"/>
    <w:link w:val="a3"/>
    <w:uiPriority w:val="99"/>
    <w:semiHidden/>
    <w:rsid w:val="00BC59DE"/>
    <w:rPr>
      <w:rFonts w:ascii="Times New Roman" w:eastAsia="宋体"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913087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51</Words>
  <Characters>297</Characters>
  <Application>Microsoft Office Word</Application>
  <DocSecurity>0</DocSecurity>
  <Lines>2</Lines>
  <Paragraphs>1</Paragraphs>
  <ScaleCrop>false</ScaleCrop>
  <Company>P R C</Company>
  <LinksUpToDate>false</LinksUpToDate>
  <CharactersWithSpaces>347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Windows User</cp:lastModifiedBy>
  <cp:revision>1</cp:revision>
  <cp:lastPrinted>2025-03-19T02:48:00Z</cp:lastPrinted>
  <dcterms:created xsi:type="dcterms:W3CDTF">2025-03-19T02:42:00Z</dcterms:created>
  <dcterms:modified xsi:type="dcterms:W3CDTF">2025-03-19T02:49:00Z</dcterms:modified>
</cp:coreProperties>
</file>