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0" w:after="0" w:line="480" w:lineRule="atLeast"/>
        <w:jc w:val="center"/>
        <w:rPr>
          <w:rFonts w:hint="eastAsia"/>
          <w:color w:val="auto"/>
          <w:sz w:val="36"/>
          <w:szCs w:val="36"/>
          <w:highlight w:val="none"/>
        </w:rPr>
      </w:pPr>
      <w:r>
        <w:rPr>
          <w:rFonts w:hint="eastAsia"/>
          <w:color w:val="auto"/>
          <w:sz w:val="36"/>
          <w:szCs w:val="36"/>
          <w:highlight w:val="none"/>
        </w:rPr>
        <w:t>采购合同（草案）</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bookmarkStart w:id="0" w:name="_Hlt101846155"/>
      <w:bookmarkEnd w:id="0"/>
      <w:r>
        <w:rPr>
          <w:rFonts w:hint="eastAsia" w:ascii="仿宋_GB2312" w:hAnsi="仿宋_GB2312" w:eastAsia="仿宋_GB2312" w:cs="仿宋_GB2312"/>
          <w:sz w:val="32"/>
          <w:szCs w:val="32"/>
        </w:rPr>
        <w:t>甲方：四川护理职业学院</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根据《中华人民共和国政府采购法》《中华人民共和国民法典》及</w:t>
      </w:r>
      <w:r>
        <w:rPr>
          <w:rFonts w:hint="eastAsia" w:ascii="仿宋_GB2312" w:hAnsi="仿宋_GB2312" w:eastAsia="仿宋_GB2312" w:cs="仿宋_GB2312"/>
          <w:sz w:val="32"/>
          <w:szCs w:val="32"/>
          <w:lang w:eastAsia="zh-CN" w:bidi="ar"/>
        </w:rPr>
        <w:t>本项目</w:t>
      </w:r>
      <w:r>
        <w:rPr>
          <w:rFonts w:hint="eastAsia" w:ascii="仿宋_GB2312" w:hAnsi="仿宋_GB2312" w:eastAsia="仿宋_GB2312" w:cs="仿宋_GB2312"/>
          <w:sz w:val="32"/>
          <w:szCs w:val="32"/>
          <w:lang w:val="en-US" w:eastAsia="zh-CN" w:bidi="ar"/>
        </w:rPr>
        <w:t>网上竞价公告</w:t>
      </w:r>
      <w:r>
        <w:rPr>
          <w:rFonts w:hint="eastAsia" w:ascii="仿宋_GB2312" w:hAnsi="仿宋_GB2312" w:eastAsia="仿宋_GB2312" w:cs="仿宋_GB2312"/>
          <w:sz w:val="32"/>
          <w:szCs w:val="32"/>
          <w:lang w:bidi="ar"/>
        </w:rPr>
        <w:t>、乙方的《响应文件》及</w:t>
      </w:r>
      <w:r>
        <w:rPr>
          <w:rFonts w:hint="eastAsia" w:ascii="仿宋_GB2312" w:hAnsi="仿宋_GB2312" w:eastAsia="仿宋_GB2312" w:cs="仿宋_GB2312"/>
          <w:sz w:val="32"/>
          <w:szCs w:val="32"/>
          <w:lang w:val="en-US" w:eastAsia="zh-CN" w:bidi="ar"/>
        </w:rPr>
        <w:t>结果公告</w:t>
      </w:r>
      <w:r>
        <w:rPr>
          <w:rFonts w:hint="eastAsia" w:ascii="仿宋_GB2312" w:hAnsi="仿宋_GB2312" w:eastAsia="仿宋_GB2312" w:cs="仿宋_GB2312"/>
          <w:sz w:val="32"/>
          <w:szCs w:val="32"/>
          <w:lang w:bidi="ar"/>
        </w:rPr>
        <w:t>，甲、乙双方同意签订本合同。详细技术说明及其他有关合同项目的特定信息由合同附件予以说明，合同附件及本项目的采购文件、响应文件、《成交通知书》等均为本合同不可分割的部分。双方同意共同遵守如下条款：</w:t>
      </w:r>
      <w:bookmarkStart w:id="1" w:name="_GoBack"/>
      <w:bookmarkEnd w:id="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宋体" w:eastAsia="黑体" w:cs="黑体"/>
          <w:bCs/>
          <w:sz w:val="32"/>
          <w:szCs w:val="32"/>
        </w:rPr>
      </w:pPr>
      <w:r>
        <w:rPr>
          <w:rFonts w:hint="eastAsia" w:ascii="黑体" w:hAnsi="宋体" w:eastAsia="黑体" w:cs="黑体"/>
          <w:bCs/>
          <w:sz w:val="32"/>
          <w:szCs w:val="32"/>
          <w:lang w:bidi="ar"/>
        </w:rPr>
        <w:t>一、合同货物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bidi="ar"/>
        </w:rPr>
        <w:t>详见附件清单</w:t>
      </w:r>
      <w:r>
        <w:rPr>
          <w:rFonts w:hint="eastAsia" w:ascii="仿宋_GB2312" w:hAnsi="仿宋_GB2312" w:eastAsia="仿宋_GB2312" w:cs="仿宋_GB2312"/>
          <w:bCs/>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宋体" w:eastAsia="黑体" w:cs="黑体"/>
          <w:bCs/>
          <w:sz w:val="32"/>
          <w:szCs w:val="32"/>
        </w:rPr>
      </w:pPr>
      <w:r>
        <w:rPr>
          <w:rFonts w:hint="eastAsia" w:ascii="黑体" w:hAnsi="宋体" w:eastAsia="黑体" w:cs="黑体"/>
          <w:bCs/>
          <w:sz w:val="32"/>
          <w:szCs w:val="32"/>
          <w:lang w:bidi="ar"/>
        </w:rPr>
        <w:t>二、合同价格</w:t>
      </w: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本项目合同履约期间，合计</w:t>
      </w:r>
      <w:r>
        <w:rPr>
          <w:rFonts w:hint="eastAsia" w:ascii="仿宋" w:hAnsi="仿宋" w:eastAsia="仿宋" w:cs="仿宋"/>
          <w:sz w:val="32"/>
          <w:szCs w:val="32"/>
        </w:rPr>
        <w:t>实际</w:t>
      </w:r>
      <w:r>
        <w:rPr>
          <w:rFonts w:hint="eastAsia" w:ascii="仿宋_GB2312" w:hAnsi="仿宋_GB2312" w:eastAsia="仿宋_GB2312" w:cs="仿宋_GB2312"/>
          <w:sz w:val="32"/>
          <w:szCs w:val="32"/>
          <w:lang w:eastAsia="zh-CN"/>
        </w:rPr>
        <w:t>采购</w:t>
      </w:r>
      <w:r>
        <w:rPr>
          <w:rFonts w:hint="eastAsia" w:ascii="仿宋" w:hAnsi="仿宋" w:eastAsia="仿宋" w:cs="仿宋"/>
          <w:sz w:val="32"/>
          <w:szCs w:val="32"/>
        </w:rPr>
        <w:t>验收</w:t>
      </w:r>
      <w:r>
        <w:rPr>
          <w:rFonts w:hint="eastAsia" w:ascii="仿宋" w:hAnsi="仿宋" w:eastAsia="仿宋" w:cs="仿宋"/>
          <w:sz w:val="32"/>
          <w:szCs w:val="32"/>
          <w:lang w:eastAsia="zh-CN"/>
        </w:rPr>
        <w:t>的货物</w:t>
      </w:r>
      <w:r>
        <w:rPr>
          <w:rFonts w:hint="eastAsia" w:ascii="仿宋_GB2312" w:hAnsi="仿宋_GB2312" w:eastAsia="仿宋_GB2312" w:cs="仿宋_GB2312"/>
          <w:sz w:val="32"/>
          <w:szCs w:val="32"/>
          <w:lang w:eastAsia="zh-CN"/>
        </w:rPr>
        <w:t>金额不超过</w:t>
      </w:r>
      <w:r>
        <w:rPr>
          <w:rFonts w:hint="eastAsia" w:ascii="仿宋_GB2312" w:eastAsia="仿宋_GB2312" w:cs="Times New Roman"/>
          <w:b w:val="0"/>
          <w:bCs w:val="0"/>
          <w:kern w:val="2"/>
          <w:sz w:val="32"/>
          <w:szCs w:val="32"/>
          <w:lang w:val="en-US" w:eastAsia="zh-CN" w:bidi="ar-SA"/>
        </w:rPr>
        <w:t>人民币63500元（大写：陆万叁仟伍佰元整）</w:t>
      </w:r>
      <w:r>
        <w:rPr>
          <w:rFonts w:hint="eastAsia" w:ascii="仿宋_GB2312" w:hAnsi="仿宋_GB2312" w:eastAsia="仿宋_GB2312" w:cs="仿宋_GB2312"/>
          <w:sz w:val="32"/>
          <w:szCs w:val="32"/>
          <w:lang w:val="en-US" w:eastAsia="zh-CN"/>
        </w:rPr>
        <w:t>。</w:t>
      </w: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lang w:eastAsia="zh-CN"/>
        </w:rPr>
        <w:t>本项目</w:t>
      </w:r>
      <w:r>
        <w:rPr>
          <w:rFonts w:hint="eastAsia" w:ascii="仿宋_GB2312" w:hAnsi="仿宋_GB2312" w:eastAsia="仿宋_GB2312" w:cs="仿宋_GB2312"/>
          <w:sz w:val="32"/>
          <w:szCs w:val="32"/>
        </w:rPr>
        <w:t>根据</w:t>
      </w:r>
      <w:r>
        <w:rPr>
          <w:rFonts w:hint="eastAsia" w:ascii="仿宋" w:hAnsi="仿宋" w:eastAsia="仿宋" w:cs="仿宋"/>
          <w:sz w:val="32"/>
          <w:szCs w:val="32"/>
        </w:rPr>
        <w:t>实际验收合格的送货数量据实</w:t>
      </w:r>
      <w:r>
        <w:rPr>
          <w:rFonts w:hint="eastAsia" w:ascii="仿宋_GB2312" w:hAnsi="仿宋_GB2312" w:eastAsia="仿宋_GB2312" w:cs="仿宋_GB2312"/>
          <w:sz w:val="32"/>
          <w:szCs w:val="32"/>
        </w:rPr>
        <w:t>结算。合同附件货物单价已包括货物设计、材料、制造、包装、运输、安装、调试、检测、验收合格交付使用之前及保修期内保修服务与备用物件等所有其他有关各项的含税费用。本合同执行期间</w:t>
      </w:r>
      <w:r>
        <w:rPr>
          <w:rFonts w:hint="eastAsia" w:ascii="仿宋_GB2312" w:hAnsi="仿宋_GB2312" w:eastAsia="仿宋_GB2312" w:cs="仿宋_GB2312"/>
          <w:sz w:val="32"/>
          <w:szCs w:val="32"/>
          <w:lang w:val="en-US" w:eastAsia="zh-CN"/>
        </w:rPr>
        <w:t>合同内各物品</w:t>
      </w:r>
      <w:r>
        <w:rPr>
          <w:rFonts w:hint="eastAsia" w:ascii="仿宋_GB2312" w:hAnsi="仿宋_GB2312" w:eastAsia="仿宋_GB2312" w:cs="仿宋_GB2312"/>
          <w:sz w:val="32"/>
          <w:szCs w:val="32"/>
        </w:rPr>
        <w:t>单价不变，甲方无须另向乙方支付本合同规定之外的其他任何费用。</w:t>
      </w:r>
    </w:p>
    <w:p>
      <w:pPr>
        <w:keepNext w:val="0"/>
        <w:keepLines w:val="0"/>
        <w:pageBreakBefore w:val="0"/>
        <w:tabs>
          <w:tab w:val="left" w:pos="2145"/>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sz w:val="32"/>
          <w:szCs w:val="32"/>
        </w:rPr>
      </w:pPr>
      <w:r>
        <w:rPr>
          <w:rFonts w:hint="eastAsia" w:ascii="黑体" w:hAnsi="宋体" w:eastAsia="黑体" w:cs="黑体"/>
          <w:bCs/>
          <w:sz w:val="32"/>
          <w:szCs w:val="32"/>
          <w:lang w:bidi="ar"/>
        </w:rPr>
        <w:t>三、质量要求</w:t>
      </w:r>
    </w:p>
    <w:p>
      <w:pPr>
        <w:pStyle w:val="7"/>
        <w:keepNext w:val="0"/>
        <w:keepLines w:val="0"/>
        <w:pageBreakBefore w:val="0"/>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1.乙方须提供全新的货物（含零部件、配件等），必须符合或优于国家和行业标准，以及本项目谈判文件的质量要求和技术指标与出厂标准。表面无划伤、无碰撞痕迹，且权属清楚，不得侵害他人的知识产权。</w:t>
      </w:r>
    </w:p>
    <w:p>
      <w:pPr>
        <w:pStyle w:val="7"/>
        <w:keepNext w:val="0"/>
        <w:keepLines w:val="0"/>
        <w:pageBreakBefore w:val="0"/>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2.货物质量出现问题，乙方应负责包换、包退，费用由乙方负担，甲方有权到乙方生产场地检查货物质量和</w:t>
      </w:r>
      <w:r>
        <w:rPr>
          <w:rFonts w:hint="eastAsia" w:ascii="仿宋_GB2312" w:hAnsi="仿宋_GB2312" w:eastAsia="仿宋_GB2312" w:cs="仿宋_GB2312"/>
          <w:kern w:val="0"/>
          <w:sz w:val="32"/>
          <w:szCs w:val="32"/>
          <w:lang w:eastAsia="zh-CN" w:bidi="ar"/>
        </w:rPr>
        <w:t>备货进度</w:t>
      </w:r>
      <w:r>
        <w:rPr>
          <w:rFonts w:hint="eastAsia" w:ascii="仿宋_GB2312" w:hAnsi="仿宋_GB2312" w:eastAsia="仿宋_GB2312" w:cs="仿宋_GB2312"/>
          <w:kern w:val="0"/>
          <w:sz w:val="32"/>
          <w:szCs w:val="32"/>
          <w:lang w:bidi="ar"/>
        </w:rPr>
        <w:t>。</w:t>
      </w:r>
    </w:p>
    <w:p>
      <w:pPr>
        <w:pStyle w:val="7"/>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.货物</w:t>
      </w:r>
      <w:r>
        <w:rPr>
          <w:rFonts w:hint="eastAsia" w:ascii="仿宋_GB2312" w:hAnsi="仿宋_GB2312" w:eastAsia="仿宋_GB2312" w:cs="仿宋_GB2312"/>
          <w:kern w:val="0"/>
          <w:sz w:val="32"/>
          <w:szCs w:val="32"/>
          <w:lang w:eastAsia="zh-CN" w:bidi="ar"/>
        </w:rPr>
        <w:t>送达</w:t>
      </w:r>
      <w:r>
        <w:rPr>
          <w:rFonts w:hint="eastAsia" w:ascii="仿宋_GB2312" w:hAnsi="仿宋_GB2312" w:eastAsia="仿宋_GB2312" w:cs="仿宋_GB2312"/>
          <w:kern w:val="0"/>
          <w:sz w:val="32"/>
          <w:szCs w:val="32"/>
          <w:lang w:val="en-US" w:eastAsia="zh-CN" w:bidi="ar"/>
        </w:rPr>
        <w:t>甲方指定地点并验收通过后，若出现质保外的损坏，</w:t>
      </w:r>
      <w:r>
        <w:rPr>
          <w:rFonts w:hint="eastAsia" w:ascii="仿宋_GB2312" w:hAnsi="仿宋_GB2312" w:eastAsia="仿宋_GB2312" w:cs="仿宋_GB2312"/>
          <w:kern w:val="0"/>
          <w:sz w:val="32"/>
          <w:szCs w:val="32"/>
          <w:lang w:eastAsia="zh-CN" w:bidi="ar"/>
        </w:rPr>
        <w:t>其</w:t>
      </w:r>
      <w:r>
        <w:rPr>
          <w:rFonts w:hint="eastAsia" w:ascii="仿宋_GB2312" w:hAnsi="仿宋_GB2312" w:eastAsia="仿宋_GB2312" w:cs="仿宋_GB2312"/>
          <w:kern w:val="0"/>
          <w:sz w:val="32"/>
          <w:szCs w:val="32"/>
          <w:lang w:val="en-US" w:eastAsia="zh-CN" w:bidi="ar"/>
        </w:rPr>
        <w:t>产生的货物或货物配件更换</w:t>
      </w:r>
      <w:r>
        <w:rPr>
          <w:rFonts w:hint="eastAsia" w:ascii="仿宋_GB2312" w:hAnsi="仿宋_GB2312" w:eastAsia="仿宋_GB2312" w:cs="仿宋_GB2312"/>
          <w:kern w:val="0"/>
          <w:sz w:val="32"/>
          <w:szCs w:val="32"/>
          <w:lang w:bidi="ar"/>
        </w:rPr>
        <w:t>费用由甲方负担。</w:t>
      </w:r>
    </w:p>
    <w:p>
      <w:pPr>
        <w:pStyle w:val="7"/>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4.产品验收时，需具备6个月及以上近效期；1年内有效期的产品，按有效期为¼时间，计算为近效期。低于近效期的产品不予验收并支付。</w:t>
      </w:r>
    </w:p>
    <w:p>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ascii="黑体" w:hAnsi="宋体" w:eastAsia="黑体" w:cs="黑体"/>
          <w:bCs/>
          <w:sz w:val="32"/>
          <w:szCs w:val="32"/>
        </w:rPr>
      </w:pPr>
      <w:r>
        <w:rPr>
          <w:rFonts w:hint="eastAsia" w:ascii="黑体" w:hAnsi="宋体" w:eastAsia="黑体" w:cs="黑体"/>
          <w:bCs/>
          <w:sz w:val="32"/>
          <w:szCs w:val="32"/>
          <w:lang w:bidi="ar"/>
        </w:rPr>
        <w:t>四、交货及验收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1.乙方在接到甲方</w:t>
      </w:r>
      <w:r>
        <w:rPr>
          <w:rFonts w:hint="eastAsia" w:ascii="仿宋_GB2312" w:hAnsi="仿宋_GB2312" w:eastAsia="仿宋_GB2312" w:cs="仿宋_GB2312"/>
          <w:sz w:val="32"/>
          <w:szCs w:val="32"/>
          <w:lang w:val="en-US" w:eastAsia="zh-CN" w:bidi="ar"/>
        </w:rPr>
        <w:t>送货需求计划</w:t>
      </w:r>
      <w:r>
        <w:rPr>
          <w:rFonts w:hint="eastAsia" w:ascii="仿宋_GB2312" w:hAnsi="仿宋_GB2312" w:eastAsia="仿宋_GB2312" w:cs="仿宋_GB2312"/>
          <w:sz w:val="32"/>
          <w:szCs w:val="32"/>
          <w:lang w:bidi="ar"/>
        </w:rPr>
        <w:t>后及时组织货源，送货时间在</w:t>
      </w:r>
      <w:r>
        <w:rPr>
          <w:rFonts w:hint="eastAsia" w:ascii="仿宋_GB2312" w:hAnsi="仿宋_GB2312" w:eastAsia="仿宋_GB2312" w:cs="仿宋_GB2312"/>
          <w:sz w:val="32"/>
          <w:szCs w:val="32"/>
          <w:lang w:val="en-US" w:eastAsia="zh-CN" w:bidi="ar"/>
        </w:rPr>
        <w:t>甲方</w:t>
      </w:r>
      <w:r>
        <w:rPr>
          <w:rFonts w:hint="eastAsia" w:ascii="仿宋_GB2312" w:hAnsi="仿宋_GB2312" w:eastAsia="仿宋_GB2312" w:cs="仿宋_GB2312"/>
          <w:sz w:val="32"/>
          <w:szCs w:val="32"/>
          <w:lang w:bidi="ar"/>
        </w:rPr>
        <w:t>提出</w:t>
      </w:r>
      <w:r>
        <w:rPr>
          <w:rFonts w:hint="eastAsia" w:ascii="仿宋_GB2312" w:hAnsi="仿宋_GB2312" w:eastAsia="仿宋_GB2312" w:cs="仿宋_GB2312"/>
          <w:sz w:val="32"/>
          <w:szCs w:val="32"/>
          <w:lang w:val="en-US" w:eastAsia="zh-CN" w:bidi="ar"/>
        </w:rPr>
        <w:t>送货需求</w:t>
      </w:r>
      <w:r>
        <w:rPr>
          <w:rFonts w:hint="eastAsia" w:ascii="仿宋_GB2312" w:hAnsi="仿宋_GB2312" w:eastAsia="仿宋_GB2312" w:cs="仿宋_GB2312"/>
          <w:sz w:val="32"/>
          <w:szCs w:val="32"/>
          <w:highlight w:val="none"/>
          <w:lang w:val="en-US" w:eastAsia="zh-CN" w:bidi="ar"/>
        </w:rPr>
        <w:t>计划</w:t>
      </w:r>
      <w:r>
        <w:rPr>
          <w:rFonts w:hint="eastAsia" w:ascii="仿宋_GB2312" w:hAnsi="仿宋_GB2312" w:eastAsia="仿宋_GB2312" w:cs="仿宋_GB2312"/>
          <w:sz w:val="32"/>
          <w:szCs w:val="32"/>
          <w:highlight w:val="none"/>
          <w:lang w:bidi="ar"/>
        </w:rPr>
        <w:t>5日内全</w:t>
      </w:r>
      <w:r>
        <w:rPr>
          <w:rFonts w:hint="eastAsia" w:ascii="仿宋_GB2312" w:hAnsi="仿宋_GB2312" w:eastAsia="仿宋_GB2312" w:cs="仿宋_GB2312"/>
          <w:sz w:val="32"/>
          <w:szCs w:val="32"/>
          <w:lang w:bidi="ar"/>
        </w:rPr>
        <w:t>部</w:t>
      </w:r>
      <w:r>
        <w:rPr>
          <w:rFonts w:hint="eastAsia" w:ascii="仿宋_GB2312" w:hAnsi="仿宋_GB2312" w:eastAsia="仿宋_GB2312" w:cs="仿宋_GB2312"/>
          <w:sz w:val="32"/>
          <w:szCs w:val="32"/>
          <w:lang w:eastAsia="zh-CN" w:bidi="ar"/>
        </w:rPr>
        <w:t>货物</w:t>
      </w:r>
      <w:r>
        <w:rPr>
          <w:rFonts w:hint="eastAsia" w:ascii="仿宋_GB2312" w:hAnsi="仿宋_GB2312" w:eastAsia="仿宋_GB2312" w:cs="仿宋_GB2312"/>
          <w:sz w:val="32"/>
          <w:szCs w:val="32"/>
          <w:lang w:bidi="ar"/>
        </w:rPr>
        <w:t>送货完毕并正常交付使用。如甲方需更换货物，乙方须予以更换。货物送达指定地点后通知甲方代表现场清点核对验收并双方签字确认，验收单/对账单作为双方结算依据，货物验收合格前毁损灭失的风险由乙方承担。</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2.验收由甲方组织，乙方配合进行，验收标准按国家有关规定以及甲方</w:t>
      </w:r>
      <w:r>
        <w:rPr>
          <w:rFonts w:hint="eastAsia" w:ascii="仿宋_GB2312" w:hAnsi="仿宋_GB2312" w:eastAsia="仿宋_GB2312" w:cs="仿宋_GB2312"/>
          <w:color w:val="000000"/>
          <w:sz w:val="32"/>
          <w:szCs w:val="32"/>
          <w:lang w:val="en-US" w:eastAsia="zh-CN"/>
        </w:rPr>
        <w:t>谈判文件</w:t>
      </w:r>
      <w:r>
        <w:rPr>
          <w:rFonts w:hint="eastAsia" w:ascii="仿宋_GB2312" w:hAnsi="仿宋_GB2312" w:eastAsia="仿宋_GB2312" w:cs="仿宋_GB2312"/>
          <w:color w:val="000000"/>
          <w:sz w:val="32"/>
          <w:szCs w:val="32"/>
        </w:rPr>
        <w:t>的质量要求和技术指标、乙方的</w:t>
      </w:r>
      <w:r>
        <w:rPr>
          <w:rFonts w:hint="eastAsia" w:ascii="仿宋_GB2312" w:hAnsi="仿宋_GB2312" w:eastAsia="仿宋_GB2312" w:cs="仿宋_GB2312"/>
          <w:sz w:val="32"/>
          <w:szCs w:val="32"/>
        </w:rPr>
        <w:t>响应文件及承诺与本合同约定标准进行验收；甲乙双方如对质量要求和技术指标的约定标准有相互抵触或异议的事项，由甲方在</w:t>
      </w:r>
      <w:r>
        <w:rPr>
          <w:rFonts w:hint="eastAsia" w:ascii="仿宋_GB2312" w:hAnsi="仿宋_GB2312" w:eastAsia="仿宋_GB2312" w:cs="仿宋_GB2312"/>
          <w:sz w:val="32"/>
          <w:szCs w:val="32"/>
          <w:lang w:val="en-US" w:eastAsia="zh-CN"/>
        </w:rPr>
        <w:t>谈判文件</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响应文件中按质量要求和技术指标比较优胜的原则确定该项的约定标准进行验收</w:t>
      </w:r>
      <w:r>
        <w:rPr>
          <w:rFonts w:hint="eastAsia" w:ascii="仿宋_GB2312" w:hAnsi="仿宋_GB2312" w:eastAsia="仿宋_GB2312" w:cs="仿宋_GB2312"/>
          <w:sz w:val="32"/>
          <w:szCs w:val="32"/>
          <w:lang w:eastAsia="zh-CN"/>
        </w:rPr>
        <w:t>。</w:t>
      </w:r>
    </w:p>
    <w:p>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bidi="ar"/>
        </w:rPr>
        <w:t>3.</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提供的相关</w:t>
      </w:r>
      <w:r>
        <w:rPr>
          <w:rFonts w:hint="eastAsia" w:ascii="仿宋_GB2312" w:hAnsi="仿宋_GB2312" w:eastAsia="仿宋_GB2312" w:cs="仿宋_GB2312"/>
          <w:color w:val="000000"/>
          <w:sz w:val="32"/>
          <w:szCs w:val="32"/>
          <w:lang w:val="en-US" w:eastAsia="zh-CN" w:bidi="ar"/>
        </w:rPr>
        <w:t>货物</w:t>
      </w:r>
      <w:r>
        <w:rPr>
          <w:rFonts w:hint="eastAsia" w:ascii="仿宋_GB2312" w:hAnsi="仿宋_GB2312" w:eastAsia="仿宋_GB2312" w:cs="仿宋_GB2312"/>
          <w:color w:val="000000"/>
          <w:sz w:val="32"/>
          <w:szCs w:val="32"/>
          <w:lang w:bidi="ar"/>
        </w:rPr>
        <w:t>必须符合已颁布的国家标准有关条款且满足甲方实验实训使用，如甲方对相关耗材质量、样式等提出异议，</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需进行有效合理解释，对质量、样式等不符合国家相关标准的或无法满足甲方实验实训使用的，</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需在3日内将相关物品予以更换，更换产生的费用由</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承担</w:t>
      </w:r>
      <w:r>
        <w:rPr>
          <w:rFonts w:hint="eastAsia" w:ascii="仿宋_GB2312" w:hAnsi="仿宋_GB2312" w:eastAsia="仿宋_GB2312" w:cs="仿宋_GB2312"/>
          <w:color w:val="000000"/>
          <w:sz w:val="32"/>
          <w:szCs w:val="32"/>
          <w:lang w:eastAsia="zh-CN" w:bidi="ar"/>
        </w:rPr>
        <w:t>。</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4.乙方应将所提供货物的装</w:t>
      </w:r>
      <w:r>
        <w:rPr>
          <w:rFonts w:hint="eastAsia" w:ascii="仿宋_GB2312" w:hAnsi="仿宋_GB2312" w:eastAsia="仿宋_GB2312" w:cs="仿宋_GB2312"/>
          <w:sz w:val="32"/>
          <w:szCs w:val="32"/>
        </w:rPr>
        <w:t>箱清单、配件等物品与资料交付给甲方；乙方不能完整交付货物及本款规定的单证和工具的，必须负责补齐，否则视为未按合同约定交货。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仿宋_GB2312" w:cs="方正小标宋简体"/>
          <w:sz w:val="36"/>
          <w:szCs w:val="36"/>
          <w:lang w:eastAsia="zh-CN"/>
        </w:rPr>
      </w:pPr>
      <w:r>
        <w:rPr>
          <w:rFonts w:hint="eastAsia" w:ascii="黑体" w:hAnsi="宋体" w:eastAsia="黑体" w:cs="黑体"/>
          <w:bCs/>
          <w:sz w:val="32"/>
          <w:szCs w:val="32"/>
          <w:lang w:bidi="ar"/>
        </w:rPr>
        <w:t>五、服务期限</w:t>
      </w:r>
      <w:r>
        <w:rPr>
          <w:rFonts w:hint="eastAsia" w:ascii="仿宋_GB2312" w:hAnsi="仿宋_GB2312" w:eastAsia="仿宋_GB2312" w:cs="仿宋_GB2312"/>
          <w:b/>
          <w:sz w:val="32"/>
          <w:szCs w:val="32"/>
          <w:lang w:bidi="ar"/>
        </w:rPr>
        <w:t>：</w:t>
      </w:r>
      <w:r>
        <w:rPr>
          <w:rFonts w:hint="eastAsia" w:ascii="仿宋_GB2312" w:hAnsi="仿宋_GB2312" w:eastAsia="仿宋_GB2312" w:cs="仿宋_GB2312"/>
          <w:bCs/>
          <w:sz w:val="32"/>
          <w:szCs w:val="32"/>
          <w:lang w:bidi="ar"/>
        </w:rPr>
        <w:t>一年。</w:t>
      </w:r>
      <w:r>
        <w:rPr>
          <w:rFonts w:hint="eastAsia" w:ascii="仿宋_GB2312" w:hAnsi="仿宋_GB2312" w:eastAsia="仿宋_GB2312" w:cs="仿宋_GB2312"/>
          <w:bCs/>
          <w:sz w:val="32"/>
          <w:szCs w:val="32"/>
          <w:lang w:eastAsia="zh-CN" w:bidi="ar"/>
        </w:rPr>
        <w:t>（自合同签订起</w:t>
      </w:r>
      <w:r>
        <w:rPr>
          <w:rFonts w:hint="eastAsia" w:ascii="仿宋_GB2312" w:hAnsi="仿宋_GB2312" w:eastAsia="仿宋_GB2312" w:cs="仿宋_GB2312"/>
          <w:bCs/>
          <w:sz w:val="32"/>
          <w:szCs w:val="32"/>
          <w:lang w:val="en-US" w:eastAsia="zh-CN" w:bidi="ar"/>
        </w:rPr>
        <w:t>1年</w:t>
      </w:r>
      <w:r>
        <w:rPr>
          <w:rFonts w:hint="eastAsia" w:ascii="仿宋_GB2312" w:hAnsi="仿宋_GB2312" w:eastAsia="仿宋_GB2312" w:cs="仿宋_GB2312"/>
          <w:bCs/>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ascii="黑体" w:hAnsi="宋体" w:eastAsia="黑体" w:cs="黑体"/>
          <w:bCs/>
          <w:sz w:val="32"/>
          <w:szCs w:val="32"/>
        </w:rPr>
      </w:pPr>
      <w:r>
        <w:rPr>
          <w:rFonts w:hint="eastAsia" w:ascii="黑体" w:hAnsi="宋体" w:eastAsia="黑体" w:cs="黑体"/>
          <w:bCs/>
          <w:sz w:val="32"/>
          <w:szCs w:val="32"/>
          <w:lang w:bidi="ar"/>
        </w:rPr>
        <w:t>六、付款方式</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kern w:val="2"/>
          <w:sz w:val="32"/>
          <w:szCs w:val="32"/>
          <w:lang w:val="en-US" w:eastAsia="zh-CN" w:bidi="ar"/>
        </w:rPr>
        <w:t>在</w:t>
      </w:r>
      <w:r>
        <w:rPr>
          <w:rFonts w:hint="eastAsia" w:ascii="仿宋_GB2312" w:hAnsi="仿宋_GB2312" w:eastAsia="仿宋_GB2312" w:cs="仿宋_GB2312"/>
          <w:b w:val="0"/>
          <w:bCs w:val="0"/>
          <w:kern w:val="2"/>
          <w:sz w:val="32"/>
          <w:szCs w:val="32"/>
          <w:highlight w:val="none"/>
          <w:lang w:val="en-US" w:eastAsia="zh-CN" w:bidi="ar"/>
        </w:rPr>
        <w:t>成交通知书发放后7个工作日内向甲方缴纳履约保证金（即合同金额的5%</w:t>
      </w:r>
      <w:r>
        <w:rPr>
          <w:rFonts w:hint="eastAsia" w:ascii="仿宋_GB2312" w:hAnsi="仿宋_GB2312" w:eastAsia="仿宋_GB2312" w:cs="仿宋_GB2312"/>
          <w:b w:val="0"/>
          <w:bCs w:val="0"/>
          <w:color w:val="auto"/>
          <w:kern w:val="2"/>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rPr>
        <w:t>人民币3175</w:t>
      </w:r>
      <w:r>
        <w:rPr>
          <w:rFonts w:hint="eastAsia" w:ascii="仿宋_GB2312" w:hAnsi="仿宋_GB2312" w:eastAsia="仿宋_GB2312" w:cs="仿宋_GB2312"/>
          <w:b w:val="0"/>
          <w:bCs w:val="0"/>
          <w:color w:val="auto"/>
          <w:kern w:val="2"/>
          <w:sz w:val="32"/>
          <w:szCs w:val="32"/>
          <w:highlight w:val="none"/>
          <w:lang w:val="en-US" w:eastAsia="zh-CN" w:bidi="ar"/>
        </w:rPr>
        <w:t>元（大写：叁仟壹佰柒拾伍元整）</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val="zh-CN"/>
        </w:rPr>
        <w:t>合同或本招标项目履约完成后，甲方接到乙方通知和支付凭证等资料文件，以及由</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lang w:val="zh-CN"/>
        </w:rPr>
        <w:t>确认本合同已经履行完毕</w:t>
      </w:r>
      <w:r>
        <w:rPr>
          <w:rFonts w:hint="eastAsia" w:ascii="仿宋" w:hAnsi="仿宋" w:eastAsia="仿宋" w:cs="仿宋"/>
          <w:color w:val="auto"/>
          <w:sz w:val="32"/>
          <w:szCs w:val="32"/>
          <w:highlight w:val="none"/>
        </w:rPr>
        <w:t>且乙方无任何违约情况</w:t>
      </w:r>
      <w:r>
        <w:rPr>
          <w:rFonts w:hint="eastAsia" w:ascii="仿宋_GB2312" w:hAnsi="仿宋_GB2312" w:eastAsia="仿宋_GB2312" w:cs="仿宋_GB2312"/>
          <w:color w:val="auto"/>
          <w:sz w:val="32"/>
          <w:szCs w:val="32"/>
          <w:highlight w:val="none"/>
          <w:lang w:val="zh-CN"/>
        </w:rPr>
        <w:t>的书面文件后的</w:t>
      </w:r>
      <w:r>
        <w:rPr>
          <w:rFonts w:hint="eastAsia" w:ascii="仿宋_GB2312" w:hAnsi="仿宋_GB2312" w:eastAsia="仿宋_GB2312" w:cs="仿宋_GB2312"/>
          <w:color w:val="auto"/>
          <w:sz w:val="32"/>
          <w:szCs w:val="32"/>
          <w:highlight w:val="none"/>
        </w:rPr>
        <w:t>30</w:t>
      </w:r>
      <w:r>
        <w:rPr>
          <w:rFonts w:hint="eastAsia" w:ascii="仿宋_GB2312" w:hAnsi="仿宋_GB2312" w:eastAsia="仿宋_GB2312" w:cs="仿宋_GB2312"/>
          <w:color w:val="auto"/>
          <w:sz w:val="32"/>
          <w:szCs w:val="32"/>
          <w:highlight w:val="none"/>
          <w:lang w:val="zh-CN"/>
        </w:rPr>
        <w:t>个工作日内</w:t>
      </w:r>
      <w:r>
        <w:rPr>
          <w:rFonts w:hint="eastAsia" w:ascii="仿宋_GB2312" w:hAnsi="仿宋_GB2312" w:eastAsia="仿宋_GB2312" w:cs="仿宋_GB2312"/>
          <w:sz w:val="32"/>
          <w:szCs w:val="32"/>
          <w:highlight w:val="none"/>
          <w:lang w:val="zh-CN"/>
        </w:rPr>
        <w:t>，向</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lang w:val="zh-CN"/>
        </w:rPr>
        <w:t>无息退还履约保证金。</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乙方在完成甲方的每次需求计划并完善验收手续后，按照验收合格的实际送货量与甲方进行核算，甲方定期进行核算情况汇总，对双方核算确认的货物进行结算支付，原则上每学期支付一次，由甲方通知，乙方出具对账单并开具国家正规税务发票交甲方，在财政性资金正常下达情况下，甲方收到相关结算资料及等额正规发票后30个工作日内以转账方式支付货款。本合同有效期限内，结算总金额不得超过</w:t>
      </w:r>
      <w:r>
        <w:rPr>
          <w:rFonts w:hint="eastAsia" w:ascii="仿宋_GB2312" w:eastAsia="仿宋_GB2312" w:cs="Times New Roman"/>
          <w:b w:val="0"/>
          <w:bCs w:val="0"/>
          <w:kern w:val="2"/>
          <w:sz w:val="32"/>
          <w:szCs w:val="32"/>
          <w:lang w:val="en-US" w:eastAsia="zh-CN" w:bidi="ar-SA"/>
        </w:rPr>
        <w:t>人民币63500元（大写：陆万叁仟伍佰元整）</w:t>
      </w:r>
      <w:r>
        <w:rPr>
          <w:rFonts w:hint="eastAsia" w:ascii="仿宋_GB2312" w:hAnsi="仿宋_GB2312" w:eastAsia="仿宋_GB2312" w:cs="仿宋_GB2312"/>
          <w:sz w:val="32"/>
          <w:szCs w:val="32"/>
          <w:highlight w:val="none"/>
          <w:lang w:val="zh-CN"/>
        </w:rPr>
        <w:t>。</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黑体" w:hAnsi="宋体" w:eastAsia="黑体" w:cs="黑体"/>
          <w:bCs/>
          <w:sz w:val="32"/>
          <w:szCs w:val="32"/>
        </w:rPr>
      </w:pPr>
      <w:r>
        <w:rPr>
          <w:rFonts w:hint="eastAsia" w:ascii="黑体" w:hAnsi="宋体" w:eastAsia="黑体" w:cs="黑体"/>
          <w:bCs/>
          <w:sz w:val="32"/>
          <w:szCs w:val="32"/>
        </w:rPr>
        <w:t>七、售后服务</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1.质保期为验收合格后</w:t>
      </w:r>
      <w:r>
        <w:rPr>
          <w:rFonts w:hint="eastAsia" w:ascii="仿宋_GB2312" w:hAnsi="仿宋_GB2312" w:eastAsia="仿宋_GB2312" w:cs="仿宋_GB2312"/>
          <w:sz w:val="32"/>
          <w:szCs w:val="32"/>
          <w:lang w:val="en-US" w:eastAsia="zh-CN"/>
        </w:rPr>
        <w:t>12个月</w:t>
      </w:r>
      <w:r>
        <w:rPr>
          <w:rFonts w:hint="eastAsia" w:ascii="仿宋_GB2312" w:hAnsi="仿宋_GB2312" w:eastAsia="仿宋_GB2312" w:cs="仿宋_GB2312"/>
          <w:sz w:val="32"/>
          <w:szCs w:val="32"/>
        </w:rPr>
        <w:t>，质保期内出现质量问题，乙方在接到通知后4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小时内响应到场，</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小时内完成维修或更换，并承担修理调换的费用。</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2.乙方须指派专人负责与甲方联系售后服务事宜。</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3.质保期外，甲方如通知乙方更换</w:t>
      </w:r>
      <w:r>
        <w:rPr>
          <w:rFonts w:hint="eastAsia" w:ascii="仿宋_GB2312" w:hAnsi="仿宋_GB2312" w:eastAsia="仿宋_GB2312" w:cs="仿宋_GB2312"/>
          <w:sz w:val="32"/>
          <w:szCs w:val="32"/>
          <w:lang w:eastAsia="zh-CN"/>
        </w:rPr>
        <w:t>货物</w:t>
      </w:r>
      <w:r>
        <w:rPr>
          <w:rFonts w:hint="eastAsia" w:ascii="仿宋_GB2312" w:hAnsi="仿宋_GB2312" w:eastAsia="仿宋_GB2312" w:cs="仿宋_GB2312"/>
          <w:sz w:val="32"/>
          <w:szCs w:val="32"/>
        </w:rPr>
        <w:t>配件时,配件费用仅按成本价收取，免人工费。</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4.质保期内，乙方未提供服务，甲方可委托其他单位提供，费用由乙方承担，在履约质量保证金中扣除，不足部分由乙方在3日内补足。</w:t>
      </w:r>
    </w:p>
    <w:p>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ascii="黑体" w:hAnsi="宋体" w:eastAsia="黑体" w:cs="黑体"/>
          <w:bCs/>
          <w:sz w:val="32"/>
          <w:szCs w:val="32"/>
        </w:rPr>
      </w:pPr>
      <w:r>
        <w:rPr>
          <w:rFonts w:hint="eastAsia" w:ascii="黑体" w:hAnsi="宋体" w:eastAsia="黑体" w:cs="黑体"/>
          <w:bCs/>
          <w:sz w:val="32"/>
          <w:szCs w:val="32"/>
          <w:lang w:bidi="ar"/>
        </w:rPr>
        <w:t>八、违约责任</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甲方违约责任</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（1）甲方无正当理由拒收货物的，甲方应偿付合同总价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的违约金</w:t>
      </w:r>
      <w:r>
        <w:rPr>
          <w:rFonts w:hint="eastAsia" w:ascii="仿宋_GB2312" w:hAnsi="仿宋_GB2312" w:eastAsia="仿宋_GB2312" w:cs="仿宋_GB2312"/>
          <w:sz w:val="32"/>
          <w:szCs w:val="32"/>
          <w:lang w:eastAsia="zh-CN"/>
        </w:rPr>
        <w:t>。</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（2）甲方</w:t>
      </w:r>
      <w:r>
        <w:rPr>
          <w:rFonts w:hint="eastAsia" w:ascii="仿宋_GB2312" w:hAnsi="仿宋_GB2312" w:eastAsia="仿宋_GB2312" w:cs="仿宋_GB2312"/>
          <w:sz w:val="32"/>
          <w:szCs w:val="32"/>
          <w:lang w:eastAsia="zh-CN"/>
        </w:rPr>
        <w:t>无故</w:t>
      </w:r>
      <w:r>
        <w:rPr>
          <w:rFonts w:hint="eastAsia" w:ascii="仿宋_GB2312" w:hAnsi="仿宋_GB2312" w:eastAsia="仿宋_GB2312" w:cs="仿宋_GB2312"/>
          <w:sz w:val="32"/>
          <w:szCs w:val="32"/>
        </w:rPr>
        <w:t>逾期支付货款的，除应及时付足货款外，应向乙方偿付欠款总额</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sz w:val="32"/>
          <w:szCs w:val="32"/>
        </w:rPr>
        <w:t>/天的违约金</w:t>
      </w:r>
      <w:r>
        <w:rPr>
          <w:rFonts w:hint="eastAsia" w:ascii="仿宋_GB2312" w:hAnsi="仿宋_GB2312" w:eastAsia="仿宋_GB2312" w:cs="仿宋_GB2312"/>
          <w:sz w:val="32"/>
          <w:szCs w:val="32"/>
          <w:lang w:eastAsia="zh-CN"/>
        </w:rPr>
        <w:t>。</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乙方违约责任</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（1）乙方交付的货物质量不符合合同规定的，乙方应向甲方支付合同总价的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的违约金，并须在合同规定的交货时间内更换合格的货物给甲方；否则，视作乙方不能交付货物而违约，按本条本款下述第“（2）”项规定由乙方偿付违约赔偿金给甲方。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sz w:val="24"/>
        </w:rPr>
      </w:pPr>
      <w:r>
        <w:rPr>
          <w:rFonts w:hint="eastAsia" w:ascii="仿宋_GB2312" w:hAnsi="仿宋_GB2312" w:eastAsia="仿宋_GB2312" w:cs="仿宋_GB2312"/>
          <w:sz w:val="32"/>
          <w:szCs w:val="32"/>
        </w:rPr>
        <w:t>（2）乙方不能交付货物或逾期交付货物而违约的，除应及时交足货物外，甲方还将扣除履约保证金，从未如期交货之日起，按货物总金额的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/天计算，若</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延期交货达30日及以上，甲方有权解除合同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乙方应退还甲方全部已支付费用</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若甲方对乙方送交货物质量提出质疑，乙方不能提供有效解释资料，可将乙方货物送</w:t>
      </w:r>
      <w:r>
        <w:rPr>
          <w:rFonts w:hint="eastAsia" w:ascii="仿宋_GB2312" w:hAnsi="仿宋_GB2312" w:eastAsia="仿宋_GB2312" w:cs="仿宋_GB2312"/>
          <w:color w:val="000000"/>
          <w:sz w:val="32"/>
          <w:szCs w:val="32"/>
        </w:rPr>
        <w:t>交</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具有法定资格条件的质量技术监督机构检测，</w:t>
      </w:r>
      <w:r>
        <w:rPr>
          <w:rFonts w:hint="eastAsia" w:ascii="仿宋_GB2312" w:hAnsi="仿宋_GB2312" w:eastAsia="仿宋_GB2312" w:cs="仿宋_GB2312"/>
          <w:color w:val="000000"/>
          <w:sz w:val="32"/>
          <w:szCs w:val="32"/>
          <w:lang w:val="en-US" w:eastAsia="zh-CN"/>
        </w:rPr>
        <w:t>其</w:t>
      </w:r>
      <w:r>
        <w:rPr>
          <w:rFonts w:hint="eastAsia" w:ascii="仿宋_GB2312" w:hAnsi="仿宋_GB2312" w:eastAsia="仿宋_GB2312" w:cs="仿宋_GB2312"/>
          <w:color w:val="000000"/>
          <w:sz w:val="32"/>
          <w:szCs w:val="32"/>
        </w:rPr>
        <w:t>检测费用由乙方支付。如检测结果认定货物质量不符合本合同规定标准的，则视为乙方没有按时交货而违约，乙方须在30天内无条件更换合格的货物；如逾期不能更换合格的货物，甲方有权终止本合同，乙方应另付合同总价的</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的赔偿金给甲方，并须全额退还甲方已经付给乙方的货款及其利息，同时甲方不予退还履约质量保证金。</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乙方保证本合同货物的权利无瑕疵，包括货物所有权及知识产权等权利无瑕疵。如任何第三方经法院（或仲裁机构）裁决有权对上述货物主张权利或国家机关依法对货物进行没收查处的，乙方应按合同总价的</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向甲方支付违约金并赔偿因此给甲方造成的一切损失，并须全额退还甲方已经付给乙方的货款及其利息，同时甲方不予退还履约质量保证金。</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（5）乙方偿付的违约金不足以弥补甲方损失的，</w:t>
      </w:r>
      <w:r>
        <w:rPr>
          <w:rFonts w:hint="eastAsia" w:ascii="仿宋_GB2312" w:hAnsi="仿宋_GB2312" w:eastAsia="仿宋_GB2312" w:cs="仿宋_GB2312"/>
          <w:color w:val="000000"/>
          <w:sz w:val="32"/>
          <w:szCs w:val="32"/>
          <w:highlight w:val="none"/>
          <w:lang w:val="en-US" w:eastAsia="zh-CN"/>
        </w:rPr>
        <w:t>则需另行支付费用，以保障甲方利益，所支付的费用总额，需覆盖甲方全部损失。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kern w:val="2"/>
          <w:sz w:val="32"/>
          <w:szCs w:val="32"/>
          <w:lang w:val="en-US" w:eastAsia="zh-CN" w:bidi="ar"/>
        </w:rPr>
        <w:t>在项目履约实施过程中（如因运送货、搬运等原因造成的人员伤亡或财产损失），造成的安全责任事故，相关责任由乙方承担。</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lang w:val="en-US" w:eastAsia="zh-CN" w:bidi="ar"/>
        </w:rPr>
        <w:t>.</w:t>
      </w:r>
      <w:r>
        <w:rPr>
          <w:rFonts w:hint="eastAsia" w:ascii="仿宋_GB2312" w:hAnsi="仿宋_GB2312" w:eastAsia="仿宋_GB2312" w:cs="仿宋_GB2312"/>
          <w:sz w:val="32"/>
          <w:szCs w:val="32"/>
          <w:lang w:bidi="ar"/>
        </w:rPr>
        <w:t>出现不可抗力因素或重大公共卫生事件从而影响产品的交付以及产品价格调整的，双方另行协商处理。</w:t>
      </w:r>
    </w:p>
    <w:p>
      <w:pPr>
        <w:keepNext w:val="0"/>
        <w:keepLines w:val="0"/>
        <w:pageBreakBefore w:val="0"/>
        <w:kinsoku/>
        <w:wordWrap/>
        <w:overflowPunct/>
        <w:topLinePunct w:val="0"/>
        <w:autoSpaceDE/>
        <w:autoSpaceDN/>
        <w:bidi w:val="0"/>
        <w:adjustRightInd/>
        <w:snapToGrid/>
        <w:spacing w:line="560" w:lineRule="exact"/>
        <w:ind w:firstLine="636" w:firstLineChars="199"/>
        <w:textAlignment w:val="auto"/>
        <w:rPr>
          <w:rFonts w:ascii="黑体" w:hAnsi="宋体" w:eastAsia="黑体" w:cs="黑体"/>
          <w:bCs/>
          <w:sz w:val="32"/>
          <w:szCs w:val="32"/>
        </w:rPr>
      </w:pPr>
      <w:r>
        <w:rPr>
          <w:rFonts w:hint="eastAsia" w:ascii="黑体" w:hAnsi="宋体" w:eastAsia="黑体" w:cs="黑体"/>
          <w:bCs/>
          <w:sz w:val="32"/>
          <w:szCs w:val="32"/>
          <w:lang w:bidi="ar"/>
        </w:rPr>
        <w:t>九、争议解决办法</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1.因货物的质量问题发生争议，由质量技术监督部门或其指定的质量鉴定机构进行质量鉴定。货物符合标准的，鉴定费由甲方承担；货物不符合质量标准的，鉴定费由乙方承担。</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2.合同履行期间,若双方发生争议，可协商或由有关部门调解解决；协商或调解不成的，由当事人依法向甲方所在地龙泉驿区人民法院起诉维护其合法权益，除判决另有规定外，一切涉诉合理费用均由</w:t>
      </w:r>
      <w:r>
        <w:rPr>
          <w:rFonts w:hint="eastAsia" w:ascii="仿宋_GB2312" w:hAnsi="仿宋_GB2312" w:eastAsia="仿宋_GB2312" w:cs="仿宋_GB2312"/>
          <w:sz w:val="32"/>
          <w:szCs w:val="32"/>
          <w:lang w:eastAsia="zh-CN"/>
        </w:rPr>
        <w:t>违约方</w:t>
      </w:r>
      <w:r>
        <w:rPr>
          <w:rFonts w:hint="eastAsia" w:ascii="仿宋_GB2312" w:hAnsi="仿宋_GB2312" w:eastAsia="仿宋_GB2312" w:cs="仿宋_GB2312"/>
          <w:sz w:val="32"/>
          <w:szCs w:val="32"/>
        </w:rPr>
        <w:t>承担。</w:t>
      </w:r>
    </w:p>
    <w:p>
      <w:pPr>
        <w:keepNext w:val="0"/>
        <w:keepLines w:val="0"/>
        <w:pageBreakBefore w:val="0"/>
        <w:kinsoku/>
        <w:wordWrap/>
        <w:overflowPunct/>
        <w:topLinePunct w:val="0"/>
        <w:autoSpaceDE/>
        <w:autoSpaceDN/>
        <w:bidi w:val="0"/>
        <w:adjustRightInd/>
        <w:snapToGrid/>
        <w:spacing w:line="560" w:lineRule="exact"/>
        <w:ind w:firstLine="409" w:firstLineChars="128"/>
        <w:textAlignment w:val="auto"/>
        <w:rPr>
          <w:rFonts w:ascii="黑体" w:hAnsi="宋体" w:eastAsia="黑体" w:cs="黑体"/>
          <w:bCs/>
          <w:sz w:val="32"/>
          <w:szCs w:val="32"/>
        </w:rPr>
      </w:pPr>
      <w:r>
        <w:rPr>
          <w:rFonts w:hint="eastAsia" w:ascii="黑体" w:hAnsi="宋体" w:eastAsia="黑体" w:cs="黑体"/>
          <w:bCs/>
          <w:sz w:val="32"/>
          <w:szCs w:val="32"/>
          <w:lang w:bidi="ar"/>
        </w:rPr>
        <w:t>十、其他</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1.如有未尽事宜，由双方依法订立补充合同。</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2.本合同双方应加盖骑缝章。</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3.本合同一式</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份，自双方法定代表人或者授权代表签字盖章后生效。甲方三份，乙方一份，具有同等法律效力。</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r>
        <w:rPr>
          <w:rFonts w:hint="eastAsia" w:ascii="仿宋_GB2312" w:hAnsi="仿宋_GB2312" w:eastAsia="仿宋_GB2312" w:cs="仿宋_GB2312"/>
          <w:sz w:val="32"/>
          <w:szCs w:val="32"/>
          <w:lang w:eastAsia="zh-CN"/>
        </w:rPr>
        <w:t>）</w:t>
      </w:r>
    </w:p>
    <w:p>
      <w:pPr>
        <w:spacing w:line="576" w:lineRule="exact"/>
        <w:ind w:left="6756" w:hanging="6720" w:hangingChars="21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甲方：四川护理职业学院</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 xml:space="preserve"> 乙方：</w:t>
      </w:r>
    </w:p>
    <w:p>
      <w:pPr>
        <w:spacing w:line="576" w:lineRule="exact"/>
        <w:ind w:left="6756" w:hanging="6720" w:hangingChars="2100"/>
        <w:rPr>
          <w:rFonts w:hint="default"/>
        </w:rPr>
      </w:pPr>
      <w:r>
        <w:rPr>
          <w:rFonts w:hint="eastAsia" w:ascii="仿宋_GB2312" w:hAnsi="仿宋_GB2312" w:eastAsia="仿宋_GB2312" w:cs="仿宋_GB2312"/>
          <w:sz w:val="32"/>
          <w:szCs w:val="32"/>
          <w:lang w:bidi="ar"/>
        </w:rPr>
        <w:t>法定代表人（授权代表）：       法定代表人（授权代表）：</w:t>
      </w:r>
    </w:p>
    <w:p>
      <w:pPr>
        <w:spacing w:line="400" w:lineRule="exact"/>
        <w:rPr>
          <w:rFonts w:hint="eastAsia" w:ascii="仿宋_GB2312" w:hAnsi="仿宋_GB2312" w:eastAsia="仿宋_GB2312" w:cs="仿宋_GB2312"/>
          <w:sz w:val="32"/>
          <w:szCs w:val="32"/>
          <w:lang w:bidi="ar"/>
        </w:rPr>
      </w:pPr>
    </w:p>
    <w:p>
      <w:pPr>
        <w:spacing w:line="400" w:lineRule="exact"/>
        <w:rPr>
          <w:rFonts w:hint="eastAsia"/>
          <w:color w:val="auto"/>
          <w:highlight w:val="none"/>
        </w:rPr>
      </w:pPr>
      <w:r>
        <w:rPr>
          <w:rFonts w:hint="eastAsia" w:ascii="仿宋_GB2312" w:hAnsi="仿宋_GB2312" w:eastAsia="仿宋_GB2312" w:cs="仿宋_GB2312"/>
          <w:sz w:val="32"/>
          <w:szCs w:val="32"/>
          <w:lang w:bidi="ar"/>
        </w:rPr>
        <w:t xml:space="preserve">签约日期：  年   月  日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 xml:space="preserve"> 签约日期：  年  月   日</w:t>
      </w:r>
    </w:p>
    <w:p>
      <w:pPr>
        <w:pStyle w:val="2"/>
        <w:rPr>
          <w:rFonts w:hint="eastAsia"/>
          <w:color w:val="auto"/>
          <w:highlight w:val="none"/>
        </w:rPr>
      </w:pPr>
    </w:p>
    <w:p>
      <w:pPr>
        <w:rPr>
          <w:rFonts w:hint="eastAsia"/>
          <w:color w:val="auto"/>
          <w:highlight w:val="none"/>
        </w:rPr>
      </w:pPr>
    </w:p>
    <w:p>
      <w:pPr>
        <w:adjustRightInd w:val="0"/>
        <w:spacing w:line="360" w:lineRule="auto"/>
        <w:ind w:firstLine="482"/>
      </w:pPr>
      <w:r>
        <w:rPr>
          <w:rFonts w:hint="eastAsia" w:ascii="宋体" w:hAnsi="宋体" w:cs="宋体"/>
          <w:b/>
          <w:color w:val="auto"/>
          <w:kern w:val="0"/>
          <w:sz w:val="24"/>
          <w:szCs w:val="21"/>
          <w:highlight w:val="none"/>
        </w:rPr>
        <w:t>注：本合同只作为参考文本，合同条款可根据采购人及成交供应商签订合同时的实际情况进行修改调整。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ZDFjNDdkNzRkZTc2OTgyN2VhNzNjNzU1ZmMzY2YifQ=="/>
  </w:docVars>
  <w:rsids>
    <w:rsidRoot w:val="00000000"/>
    <w:rsid w:val="14AF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99"/>
    <w:pPr>
      <w:jc w:val="left"/>
    </w:pPr>
    <w:rPr>
      <w:sz w:val="18"/>
      <w:szCs w:val="20"/>
    </w:rPr>
  </w:style>
  <w:style w:type="paragraph" w:customStyle="1" w:styleId="7">
    <w:name w:val="样式 首行缩进:  2 字符"/>
    <w:basedOn w:val="1"/>
    <w:uiPriority w:val="0"/>
    <w:pPr>
      <w:spacing w:line="400" w:lineRule="exact"/>
      <w:ind w:firstLine="200" w:firstLineChars="200"/>
    </w:pPr>
    <w:rPr>
      <w:rFonts w:cs="宋体"/>
      <w:sz w:val="24"/>
    </w:rPr>
  </w:style>
  <w:style w:type="paragraph" w:customStyle="1" w:styleId="8">
    <w:name w:val="p0"/>
    <w:basedOn w:val="1"/>
    <w:qFormat/>
    <w:uiPriority w:val="0"/>
    <w:pPr>
      <w:widowControl/>
    </w:pPr>
    <w:rPr>
      <w:rFonts w:ascii="Calibri" w:hAnsi="Calibri"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2023-07-12T05:54:24Z</dcterms:created>
  <dc:creator>ML-PC</dc:creator>
  <cp:lastModifiedBy>梅山竹海</cp:lastModifiedBy>
  <dcterms:modified xsi:type="dcterms:W3CDTF">2023-07-12T05:55:33Z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CDDADAE10DA34F3EBDFA7323F50C30F9_12</vt:lpwstr>
  </property>
</Properties>
</file>