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D874" w14:textId="0CCD1139" w:rsidR="00C9063F" w:rsidRDefault="00000000">
      <w:pPr>
        <w:widowControl/>
        <w:shd w:val="clear" w:color="auto" w:fill="FFFFFF"/>
        <w:spacing w:before="450" w:after="75" w:line="244" w:lineRule="exact"/>
        <w:jc w:val="center"/>
        <w:rPr>
          <w:rFonts w:ascii="方正小标宋_GBK" w:eastAsia="方正小标宋_GBK" w:hAnsi="方正小标宋_GBK" w:cs="方正小标宋_GBK"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shd w:val="clear" w:color="auto" w:fill="FFFFFF"/>
          <w:lang w:bidi="ar"/>
        </w:rPr>
        <w:t>四川护理职业学院2023年</w:t>
      </w:r>
      <w:bookmarkStart w:id="0" w:name="_Hlk148705512"/>
      <w:r w:rsidR="00FC3B88"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shd w:val="clear" w:color="auto" w:fill="FFFFFF"/>
          <w:lang w:bidi="ar"/>
        </w:rPr>
        <w:t>金属探测仪</w:t>
      </w:r>
      <w:bookmarkEnd w:id="0"/>
    </w:p>
    <w:p w14:paraId="00526BB4" w14:textId="5E87EF1D" w:rsidR="00C9063F" w:rsidRPr="003C3AE8" w:rsidRDefault="00000000" w:rsidP="003C3AE8">
      <w:pPr>
        <w:widowControl/>
        <w:shd w:val="clear" w:color="auto" w:fill="FFFFFF"/>
        <w:spacing w:before="450" w:after="75" w:line="244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shd w:val="clear" w:color="auto" w:fill="FFFFFF"/>
          <w:lang w:bidi="ar"/>
        </w:rPr>
        <w:t>采购</w:t>
      </w:r>
      <w:r w:rsidR="007B60FA"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shd w:val="clear" w:color="auto" w:fill="FFFFFF"/>
          <w:lang w:bidi="ar"/>
        </w:rPr>
        <w:t>需求</w:t>
      </w:r>
    </w:p>
    <w:p w14:paraId="74FA7922" w14:textId="5BC2F887" w:rsidR="00C9063F" w:rsidRDefault="00000000" w:rsidP="003C3AE8">
      <w:pPr>
        <w:pStyle w:val="a3"/>
        <w:widowControl/>
        <w:spacing w:before="150" w:beforeAutospacing="0" w:after="150" w:afterAutospacing="0" w:line="60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四川护理职业学院2023年</w:t>
      </w:r>
      <w:r w:rsidR="00FC3B88" w:rsidRPr="00FC3B8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金属探测仪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采购项目,欢迎符合资质条件的供应商前来参与。本项目自合同签订起，履约时间</w:t>
      </w:r>
      <w:r w:rsidR="00FC3B88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年，履约期间累计执行预算不超过</w:t>
      </w:r>
      <w:r w:rsidR="00FC3B88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00元，报价超过附件所列最高限价无效。</w:t>
      </w:r>
    </w:p>
    <w:p w14:paraId="4805F5A7" w14:textId="6D0A7A77" w:rsidR="00C9063F" w:rsidRDefault="00000000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一、项目基本情况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</w:t>
      </w:r>
      <w:r w:rsidR="00FC3B8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根据《国家教育考试违规处理办法》，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为保障学院</w:t>
      </w:r>
      <w:r w:rsidR="00FC3B8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各类国家考试顺利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开展，</w:t>
      </w:r>
      <w:r w:rsidR="00FC3B8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确保考试的公平、公正和安全，实现考试管理的规范化、科学化和现代化，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四川护理职业学院拟采购</w:t>
      </w:r>
      <w:r w:rsidR="00FC3B88" w:rsidRPr="00FC3B8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金属探测仪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27ADE9E7" w14:textId="4CE4A376" w:rsidR="00C9063F" w:rsidRDefault="00000000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二、项目名称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:四川护理职业学院2023年</w:t>
      </w:r>
      <w:r w:rsidR="00FC3B88" w:rsidRPr="00FC3B8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金属探测仪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采购项目</w:t>
      </w:r>
    </w:p>
    <w:p w14:paraId="55F2FB6A" w14:textId="2E8695EC" w:rsidR="00C9063F" w:rsidRDefault="00000000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三、预算金额（元）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：项目合同履约期间累计执行预算不超过</w:t>
      </w:r>
      <w:r w:rsidR="00134FE8" w:rsidRPr="00134FE8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20000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元。</w:t>
      </w:r>
    </w:p>
    <w:p w14:paraId="65A3E9B2" w14:textId="77777777" w:rsidR="00C9063F" w:rsidRDefault="00000000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四、采购部门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:四川护理职业学院教务处</w:t>
      </w:r>
    </w:p>
    <w:p w14:paraId="02A2F12A" w14:textId="1E5F4C8B" w:rsidR="00C9063F" w:rsidRPr="007B60FA" w:rsidRDefault="00000000" w:rsidP="007B60FA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五、采购需求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:见附件1</w:t>
      </w:r>
    </w:p>
    <w:p w14:paraId="400A77E1" w14:textId="18B09484" w:rsidR="00C9063F" w:rsidRDefault="007B60FA" w:rsidP="003C3AE8">
      <w:pPr>
        <w:pStyle w:val="a3"/>
        <w:widowControl/>
        <w:spacing w:beforeAutospacing="0" w:afterAutospacing="0" w:line="600" w:lineRule="exact"/>
        <w:ind w:firstLine="4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六、中标供应商</w:t>
      </w:r>
      <w:proofErr w:type="gramStart"/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签定</w:t>
      </w:r>
      <w:proofErr w:type="gramEnd"/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合同前需提供的资料:</w:t>
      </w:r>
    </w:p>
    <w:p w14:paraId="6CA5BF3D" w14:textId="77777777" w:rsidR="00C9063F" w:rsidRDefault="00000000" w:rsidP="003C3AE8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  <w:lang w:bidi="ar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（一）资格要求</w:t>
      </w:r>
    </w:p>
    <w:p w14:paraId="722FA71C" w14:textId="77777777" w:rsidR="00E350D1" w:rsidRPr="00E350D1" w:rsidRDefault="00E350D1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E350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1.具有独立企业法人资格，具备有效期内的《营业执照》。</w:t>
      </w:r>
    </w:p>
    <w:p w14:paraId="292AC94C" w14:textId="77777777" w:rsidR="00E350D1" w:rsidRPr="00E350D1" w:rsidRDefault="00E350D1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E350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2.具备：</w:t>
      </w:r>
    </w:p>
    <w:p w14:paraId="69792047" w14:textId="77777777" w:rsidR="00E350D1" w:rsidRPr="00E350D1" w:rsidRDefault="00E350D1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E350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①独立承担民事责任的能力；</w:t>
      </w:r>
    </w:p>
    <w:p w14:paraId="66D8426B" w14:textId="77777777" w:rsidR="00E350D1" w:rsidRPr="00E350D1" w:rsidRDefault="00E350D1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E350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②良好的商业信誉和健全的财务会计制度；</w:t>
      </w:r>
    </w:p>
    <w:p w14:paraId="11790207" w14:textId="77777777" w:rsidR="00E350D1" w:rsidRPr="00E350D1" w:rsidRDefault="00E350D1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E350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③履行合同所必需的设备和专业技术能力；</w:t>
      </w:r>
    </w:p>
    <w:p w14:paraId="6A4F8362" w14:textId="77777777" w:rsidR="00E350D1" w:rsidRPr="00E350D1" w:rsidRDefault="00E350D1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E350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④法律、行政法规规定的其他条件。</w:t>
      </w:r>
    </w:p>
    <w:p w14:paraId="542E7910" w14:textId="770CD934" w:rsidR="00E350D1" w:rsidRDefault="00E350D1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E350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3.具有有效期内《经营许可证》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bidi="ar"/>
        </w:rPr>
        <w:t>相关经营范围具有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器械设备</w:t>
      </w:r>
      <w:r w:rsidRPr="00E350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1FA094FF" w14:textId="457B8AC6" w:rsidR="00C9063F" w:rsidRPr="007B60FA" w:rsidRDefault="007B60FA" w:rsidP="007B60FA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</w:t>
      </w: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其他：</w:t>
      </w:r>
    </w:p>
    <w:p w14:paraId="6E80B00F" w14:textId="77777777" w:rsidR="00C9063F" w:rsidRDefault="00000000" w:rsidP="003C3AE8">
      <w:pPr>
        <w:pStyle w:val="a3"/>
        <w:widowControl/>
        <w:spacing w:beforeAutospacing="0" w:afterAutospacing="0" w:line="600" w:lineRule="exact"/>
        <w:ind w:firstLine="420"/>
        <w:rPr>
          <w:rFonts w:ascii="楷体" w:eastAsia="楷体" w:hAnsi="楷体" w:cs="楷体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本项目不接受联合体投标</w:t>
      </w:r>
    </w:p>
    <w:p w14:paraId="59EF1CD8" w14:textId="44FE8348" w:rsidR="00C9063F" w:rsidRDefault="007B60FA" w:rsidP="003C3AE8">
      <w:pPr>
        <w:pStyle w:val="a3"/>
        <w:widowControl/>
        <w:spacing w:beforeAutospacing="0" w:afterAutospacing="0" w:line="600" w:lineRule="exact"/>
        <w:ind w:firstLine="4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七、成交原则</w:t>
      </w:r>
    </w:p>
    <w:p w14:paraId="45326BCD" w14:textId="77777777" w:rsidR="00C9063F" w:rsidRDefault="00000000" w:rsidP="003C3AE8">
      <w:pPr>
        <w:pStyle w:val="a3"/>
        <w:widowControl/>
        <w:spacing w:beforeAutospacing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最低价成交法。根据所列单价填报统一折扣率。</w:t>
      </w:r>
    </w:p>
    <w:p w14:paraId="750F80AE" w14:textId="77777777" w:rsidR="00C9063F" w:rsidRDefault="00C9063F" w:rsidP="00D84AA6">
      <w:pPr>
        <w:widowControl/>
        <w:tabs>
          <w:tab w:val="left" w:pos="720"/>
        </w:tabs>
        <w:spacing w:line="51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DEB628D" w14:textId="77777777" w:rsidR="00D84AA6" w:rsidRDefault="00D84AA6" w:rsidP="00D84AA6">
      <w:pPr>
        <w:widowControl/>
        <w:tabs>
          <w:tab w:val="left" w:pos="720"/>
        </w:tabs>
        <w:spacing w:line="51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6E8A7FC" w14:textId="0D576FE1" w:rsidR="005457CB" w:rsidRDefault="005457CB" w:rsidP="005457CB">
      <w:pPr>
        <w:widowControl/>
        <w:tabs>
          <w:tab w:val="left" w:pos="720"/>
        </w:tabs>
        <w:spacing w:line="51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59217FB9" w14:textId="4648FECF" w:rsidR="00C9063F" w:rsidRPr="005457CB" w:rsidRDefault="005457CB" w:rsidP="005457CB">
      <w:pPr>
        <w:widowControl/>
        <w:numPr>
          <w:ilvl w:val="0"/>
          <w:numId w:val="1"/>
        </w:numPr>
        <w:spacing w:line="510" w:lineRule="atLeast"/>
        <w:ind w:left="0"/>
        <w:jc w:val="center"/>
        <w:rPr>
          <w:rFonts w:ascii="黑体" w:eastAsia="黑体" w:hAnsi="黑体" w:cs="仿宋_GB2312"/>
          <w:sz w:val="32"/>
          <w:szCs w:val="32"/>
        </w:rPr>
      </w:pPr>
      <w:r w:rsidRPr="005457CB">
        <w:rPr>
          <w:rFonts w:ascii="黑体" w:eastAsia="黑体" w:hAnsi="黑体" w:cs="仿宋_GB2312" w:hint="eastAsia"/>
          <w:sz w:val="32"/>
          <w:szCs w:val="32"/>
        </w:rPr>
        <w:t>2023年金属探测仪</w:t>
      </w:r>
      <w:r w:rsidR="007B60FA">
        <w:rPr>
          <w:rFonts w:ascii="黑体" w:eastAsia="黑体" w:hAnsi="黑体" w:cs="仿宋_GB2312" w:hint="eastAsia"/>
          <w:sz w:val="32"/>
          <w:szCs w:val="32"/>
        </w:rPr>
        <w:t>采购</w:t>
      </w:r>
      <w:r w:rsidRPr="005457CB">
        <w:rPr>
          <w:rFonts w:ascii="黑体" w:eastAsia="黑体" w:hAnsi="黑体" w:cs="仿宋_GB2312" w:hint="eastAsia"/>
          <w:sz w:val="32"/>
          <w:szCs w:val="32"/>
        </w:rPr>
        <w:t>需求清单</w:t>
      </w:r>
    </w:p>
    <w:tbl>
      <w:tblPr>
        <w:tblW w:w="10065" w:type="dxa"/>
        <w:tblInd w:w="-856" w:type="dxa"/>
        <w:tblLook w:val="04A0" w:firstRow="1" w:lastRow="0" w:firstColumn="1" w:lastColumn="0" w:noHBand="0" w:noVBand="1"/>
      </w:tblPr>
      <w:tblGrid>
        <w:gridCol w:w="1277"/>
        <w:gridCol w:w="3685"/>
        <w:gridCol w:w="992"/>
        <w:gridCol w:w="1134"/>
        <w:gridCol w:w="2977"/>
      </w:tblGrid>
      <w:tr w:rsidR="005457CB" w:rsidRPr="005457CB" w14:paraId="70E90A78" w14:textId="77777777" w:rsidTr="00DC145D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6AB8" w14:textId="77777777" w:rsidR="005457CB" w:rsidRPr="005457CB" w:rsidRDefault="005457CB" w:rsidP="005457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EFE2" w14:textId="77777777" w:rsidR="005457CB" w:rsidRPr="005457CB" w:rsidRDefault="005457CB" w:rsidP="005457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7F2E" w14:textId="77777777" w:rsidR="005457CB" w:rsidRPr="005457CB" w:rsidRDefault="005457CB" w:rsidP="005457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C587" w14:textId="77777777" w:rsidR="005457CB" w:rsidRPr="005457CB" w:rsidRDefault="005457CB" w:rsidP="005457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A044" w14:textId="77777777" w:rsidR="005457CB" w:rsidRPr="005457CB" w:rsidRDefault="005457CB" w:rsidP="005457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457CB" w:rsidRPr="005457CB" w14:paraId="49F08C73" w14:textId="77777777" w:rsidTr="00DC145D">
        <w:trPr>
          <w:trHeight w:val="542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9F85" w14:textId="77777777" w:rsidR="005457CB" w:rsidRPr="005457CB" w:rsidRDefault="005457CB" w:rsidP="005457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手持式考场金属探测仪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89F5" w14:textId="77777777" w:rsidR="005457CB" w:rsidRPr="005457CB" w:rsidRDefault="005457CB" w:rsidP="005457CB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1、探测灵敏度：探测人民币一元硬币，探测距离≤9CM;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5146" w14:textId="77777777" w:rsidR="005457CB" w:rsidRPr="005457CB" w:rsidRDefault="005457CB" w:rsidP="005457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B909" w14:textId="77777777" w:rsidR="005457CB" w:rsidRPr="005457CB" w:rsidRDefault="005457CB" w:rsidP="005457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023" w14:textId="63E0D99C" w:rsidR="005457CB" w:rsidRPr="005457CB" w:rsidRDefault="005457CB" w:rsidP="005457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B60F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质</w:t>
            </w:r>
            <w:proofErr w:type="gramStart"/>
            <w:r w:rsidR="007B60F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保</w:t>
            </w:r>
            <w:r w:rsidR="007B60FA" w:rsidRPr="007B60F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时间</w:t>
            </w:r>
            <w:proofErr w:type="gramEnd"/>
            <w:r w:rsidR="007B60FA" w:rsidRPr="007B60F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:2年</w:t>
            </w:r>
            <w:r w:rsidR="007B60F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。其中1</w:t>
            </w:r>
            <w:r w:rsidR="007B60FA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00</w:t>
            </w:r>
            <w:r w:rsidR="007B60F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个送成都校区</w:t>
            </w:r>
            <w:r w:rsidR="00D84A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="00D84AA6" w:rsidRPr="00D84A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成都市龙泉</w:t>
            </w:r>
            <w:proofErr w:type="gramStart"/>
            <w:r w:rsidR="00D84AA6" w:rsidRPr="00D84A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驿</w:t>
            </w:r>
            <w:proofErr w:type="gramEnd"/>
            <w:r w:rsidR="00D84AA6" w:rsidRPr="00D84A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区龙都南路173号</w:t>
            </w:r>
            <w:r w:rsidR="00D84A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="007B60F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，1</w:t>
            </w:r>
            <w:r w:rsidR="007B60FA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00</w:t>
            </w:r>
            <w:r w:rsidR="007B60F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个送德阳校区</w:t>
            </w:r>
            <w:r w:rsidR="00D84A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="00D84AA6" w:rsidRPr="00D84A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德阳市</w:t>
            </w:r>
            <w:proofErr w:type="gramStart"/>
            <w:r w:rsidR="00D84AA6" w:rsidRPr="00D84A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="00D84AA6" w:rsidRPr="00D84A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环路东一段199号</w:t>
            </w:r>
            <w:r w:rsidR="00D84A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457CB" w:rsidRPr="005457CB" w14:paraId="6D40C624" w14:textId="77777777" w:rsidTr="00DC145D">
        <w:trPr>
          <w:trHeight w:val="42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FA89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1CAF" w14:textId="77777777" w:rsidR="005457CB" w:rsidRPr="005457CB" w:rsidRDefault="005457CB" w:rsidP="005457CB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2、报警方式：声光同步报警或震动报警；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20EC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ABD1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3F9B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457CB" w:rsidRPr="005457CB" w14:paraId="3C41F9B9" w14:textId="77777777" w:rsidTr="00DC145D">
        <w:trPr>
          <w:trHeight w:val="5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530E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2336" w14:textId="609F9A01" w:rsidR="005457CB" w:rsidRPr="005457CB" w:rsidRDefault="005457CB" w:rsidP="005457CB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3、电源：可充电</w:t>
            </w:r>
            <w:r w:rsidR="00DC14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DABC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2B8D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7E1D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457CB" w:rsidRPr="005457CB" w14:paraId="596AAC45" w14:textId="77777777" w:rsidTr="00DC145D">
        <w:trPr>
          <w:trHeight w:val="4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0A38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E248" w14:textId="65E40DA0" w:rsidR="005457CB" w:rsidRPr="005457CB" w:rsidRDefault="005457CB" w:rsidP="005457CB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4、静态电流：小于30mA</w:t>
            </w:r>
            <w:r w:rsidR="00DC14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B91F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D9B8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1A45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457CB" w:rsidRPr="005457CB" w14:paraId="2DDBE49E" w14:textId="77777777" w:rsidTr="00DC145D">
        <w:trPr>
          <w:trHeight w:val="41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BFC9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715D" w14:textId="78EB973A" w:rsidR="005457CB" w:rsidRPr="005457CB" w:rsidRDefault="005457CB" w:rsidP="005457CB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5、工作电流：声光小于120mA</w:t>
            </w:r>
            <w:r w:rsidR="00DC14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D3A1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8EF8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A4DF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457CB" w:rsidRPr="005457CB" w14:paraId="23782DC9" w14:textId="77777777" w:rsidTr="00DC145D">
        <w:trPr>
          <w:trHeight w:val="423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4090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B2DF" w14:textId="1626C656" w:rsidR="005457CB" w:rsidRPr="005457CB" w:rsidRDefault="005457CB" w:rsidP="005457CB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6、工作温度：-</w:t>
            </w:r>
            <w:r w:rsidR="00123377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</w:t>
            </w: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℃~45℃</w:t>
            </w:r>
            <w:r w:rsidR="00DC14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7B0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239C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D722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457CB" w:rsidRPr="005457CB" w14:paraId="26420F43" w14:textId="77777777" w:rsidTr="00DC145D">
        <w:trPr>
          <w:trHeight w:val="38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4A37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03C8" w14:textId="1BF0C1AD" w:rsidR="005457CB" w:rsidRPr="005457CB" w:rsidRDefault="005457CB" w:rsidP="005457CB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7、外形尺寸：</w:t>
            </w:r>
            <w:r w:rsidR="00731F99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≤</w:t>
            </w: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731F99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.2</w:t>
            </w: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*</w:t>
            </w:r>
            <w:r w:rsidR="00123377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9</w:t>
            </w: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*</w:t>
            </w:r>
            <w:r w:rsidR="00123377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4.6</w:t>
            </w: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CM</w:t>
            </w:r>
            <w:r w:rsidR="00DC14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0DC3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C049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B78A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457CB" w:rsidRPr="005457CB" w14:paraId="5B57BBE4" w14:textId="77777777" w:rsidTr="00DC145D">
        <w:trPr>
          <w:trHeight w:val="3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46EB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8D72" w14:textId="4056C013" w:rsidR="005457CB" w:rsidRPr="005457CB" w:rsidRDefault="005457CB" w:rsidP="005457CB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57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8、净重：小于400g</w:t>
            </w:r>
            <w:r w:rsidR="00DC14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33B7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E37F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6E2E" w14:textId="77777777" w:rsidR="005457CB" w:rsidRPr="005457CB" w:rsidRDefault="005457CB" w:rsidP="005457C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52DC4F4" w14:textId="77777777" w:rsidR="00C9063F" w:rsidRDefault="00C9063F"/>
    <w:sectPr w:rsidR="00C9063F" w:rsidSect="003C3AE8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73E4" w14:textId="77777777" w:rsidR="00C91D66" w:rsidRDefault="00C91D66" w:rsidP="00E350D1">
      <w:r>
        <w:separator/>
      </w:r>
    </w:p>
  </w:endnote>
  <w:endnote w:type="continuationSeparator" w:id="0">
    <w:p w14:paraId="7447A3BF" w14:textId="77777777" w:rsidR="00C91D66" w:rsidRDefault="00C91D66" w:rsidP="00E3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A9D0" w14:textId="77777777" w:rsidR="00C91D66" w:rsidRDefault="00C91D66" w:rsidP="00E350D1">
      <w:r>
        <w:separator/>
      </w:r>
    </w:p>
  </w:footnote>
  <w:footnote w:type="continuationSeparator" w:id="0">
    <w:p w14:paraId="53CECF81" w14:textId="77777777" w:rsidR="00C91D66" w:rsidRDefault="00C91D66" w:rsidP="00E3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C104E"/>
    <w:multiLevelType w:val="multilevel"/>
    <w:tmpl w:val="72AC104E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201773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EzNTUzN2YyNWQ5Nzg5M2VkZjIzODkxMTc2NDkyMzgifQ=="/>
  </w:docVars>
  <w:rsids>
    <w:rsidRoot w:val="2D860F8C"/>
    <w:rsid w:val="00002944"/>
    <w:rsid w:val="00123377"/>
    <w:rsid w:val="00134FE8"/>
    <w:rsid w:val="00172562"/>
    <w:rsid w:val="003C3AE8"/>
    <w:rsid w:val="005457CB"/>
    <w:rsid w:val="0057023B"/>
    <w:rsid w:val="00731F99"/>
    <w:rsid w:val="007B60FA"/>
    <w:rsid w:val="00926FFE"/>
    <w:rsid w:val="009625DA"/>
    <w:rsid w:val="00C9063F"/>
    <w:rsid w:val="00C91D66"/>
    <w:rsid w:val="00D14685"/>
    <w:rsid w:val="00D84AA6"/>
    <w:rsid w:val="00DC145D"/>
    <w:rsid w:val="00DD66A1"/>
    <w:rsid w:val="00E350D1"/>
    <w:rsid w:val="00FC3B88"/>
    <w:rsid w:val="2D860F8C"/>
    <w:rsid w:val="35FE2314"/>
    <w:rsid w:val="3D7F3F9B"/>
    <w:rsid w:val="3DA037A5"/>
    <w:rsid w:val="3E322D18"/>
    <w:rsid w:val="3F5D7F10"/>
    <w:rsid w:val="4F194455"/>
    <w:rsid w:val="5201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FA89C"/>
  <w15:docId w15:val="{4D79082C-4EE5-4FDA-B4B4-B7DC37B7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E350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350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35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350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护理学院继教村医办胡杨</dc:creator>
  <cp:lastModifiedBy>yanping chen</cp:lastModifiedBy>
  <cp:revision>6</cp:revision>
  <cp:lastPrinted>2023-03-20T06:29:00Z</cp:lastPrinted>
  <dcterms:created xsi:type="dcterms:W3CDTF">2023-10-20T08:18:00Z</dcterms:created>
  <dcterms:modified xsi:type="dcterms:W3CDTF">2023-10-20T08:58:00Z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66F80E154C8945469A2F402E2EC94C83</vt:lpwstr>
  </property>
</Properties>
</file>