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采购需求</w:t>
      </w:r>
    </w:p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一、采购品目</w:t>
      </w:r>
    </w:p>
    <w:tbl>
      <w:tblPr>
        <w:tblStyle w:val="3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6"/>
        <w:gridCol w:w="1255"/>
        <w:gridCol w:w="736"/>
        <w:gridCol w:w="1682"/>
        <w:gridCol w:w="1000"/>
        <w:gridCol w:w="1636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6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总价最高限价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LED平板灯</w:t>
            </w:r>
          </w:p>
        </w:tc>
        <w:tc>
          <w:tcPr>
            <w:tcW w:w="73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欧曼</w:t>
            </w:r>
          </w:p>
        </w:tc>
        <w:tc>
          <w:tcPr>
            <w:tcW w:w="168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600mm*600mm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60W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240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22800.00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包安装（包括安装的其他配件）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商业要求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供应商提供的报价应包括《采购品目》中的设备、材料的采购和运输费用、安装施工费用、安装所需的辅材、人员培训费用、售后服务费用、各种税金、分期付款利息、保险费、利润等全部费用。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安装场所为特殊场所，进场施工安装需办理手续且不得携带通讯工具。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工期7天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质保期一年。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安装完毕并经验收合格后一次性支付全部货款。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财务报账需开具增值税专用发票。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报价时需提供营业执照、不少于2个可靠联系方式。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ECC15"/>
    <w:multiLevelType w:val="singleLevel"/>
    <w:tmpl w:val="B7CECC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538E53"/>
    <w:multiLevelType w:val="singleLevel"/>
    <w:tmpl w:val="EC538E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RiOGYzMmE0NjZkMjgxMWZmYTc2NGFlYjJkY2UifQ=="/>
  </w:docVars>
  <w:rsids>
    <w:rsidRoot w:val="29476EB7"/>
    <w:rsid w:val="294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2023-11-23T02:29:00Z</dcterms:created>
  <dc:creator>大地的礼赞</dc:creator>
  <cp:lastModifiedBy>大地的礼赞</cp:lastModifiedBy>
  <dcterms:modified xsi:type="dcterms:W3CDTF">2023-11-23T02:49:26Z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23162CFD9602441C951A4B17D9A552C9_11</vt:lpwstr>
  </property>
</Properties>
</file>