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四川护理职业学院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2024年考试手机寄存柜采购项目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报价一览表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项目名称</w:t>
            </w:r>
          </w:p>
        </w:tc>
        <w:tc>
          <w:tcPr>
            <w:tcW w:w="63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四川护理职业学院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2024年考试手机寄存柜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响应报价</w:t>
            </w:r>
          </w:p>
        </w:tc>
        <w:tc>
          <w:tcPr>
            <w:tcW w:w="6392" w:type="dxa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折扣率：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％（大写：百分之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  <w:tc>
          <w:tcPr>
            <w:tcW w:w="6392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1.供应商根据招标项目要求的最高限价作为基础，在此基础上采用折扣率的形式统一报价，最终结算价格＝折扣率×最高限价×实际需求数量，折扣率不得＞100％，否则视为无效报价处理。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2.所有报价均用人民币表示，所报价格是交货地的验收价格，运输、卸货、搬运、安装、调试、检验、培训、售后、税费等所有费用均包含在报价中。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</w:p>
    <w:p>
      <w:pPr>
        <w:ind w:firstLine="5100" w:firstLineChars="1700"/>
        <w:jc w:val="both"/>
        <w:rPr>
          <w:rFonts w:hint="default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填报单位：（签章）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MTZlZmEwZWVlY2ZmMTQzNzM4NDVmN2FjOTQ3MWIifQ=="/>
    <w:docVar w:name="KSO_WPS_MARK_KEY" w:val="dc4d0f92-2b18-4a64-9d77-595ca8fd9a9c"/>
  </w:docVars>
  <w:rsids>
    <w:rsidRoot w:val="00000000"/>
    <w:rsid w:val="0E944B81"/>
    <w:rsid w:val="3AB8640B"/>
    <w:rsid w:val="6F45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THTFPC</dc:creator>
  <cp:lastModifiedBy>伏晓君</cp:lastModifiedBy>
  <dcterms:modified xsi:type="dcterms:W3CDTF">2024-02-28T01:29:26Z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36A449EFFC7F46F9BD20006F292B402B_12</vt:lpwstr>
  </property>
</Properties>
</file>