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440" w:tblpY="2508"/>
        <w:tblOverlap w:val="never"/>
        <w:tblW w:w="8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688"/>
        <w:gridCol w:w="6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21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名称</w:t>
            </w:r>
          </w:p>
        </w:tc>
        <w:tc>
          <w:tcPr>
            <w:tcW w:w="60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材质和技术参数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121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rPr>
                <w:rFonts w:hint="eastAsia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医生服长袖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布料质地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1.白色半线卡，纤维含量：65%聚酯纤维，35%棉，偏差±5%。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2.纱支：42/2×21支，偏差10%。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3.密度：124×69，偏差±10% 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4.甲醛含量≤75mg/kg。PH值4.0-8.5。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5.耐氯漂色牢度≥4级。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21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eastAsia="zh-CN"/>
              </w:rPr>
              <w:t>医生服短袖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布料质地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.白色半线府，纤维含量：65%聚酯纤维，35%棉，偏差±5%。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.纱支：42/2×21支，偏差10%。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.密度：86×64，偏差±10% 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.甲醛含量≤75mg/kg。PH值4.0-8.5。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.耐氯漂色牢度≥4级。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121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eastAsia="zh-CN"/>
              </w:rPr>
              <w:t>护士服长袖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布料质地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1.白色半线卡，纤维含量：65%聚酯纤维，35%棉，偏差±5%。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.纱支：42/2×21支，偏差10%。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.密度：124×69，偏差±10% 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甲醛含量≤75mg/kg。PH值4.0-8.5。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.耐氯漂色牢度≥4级。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121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eastAsia="zh-CN"/>
              </w:rPr>
              <w:t>护士服短袖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布料质地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.白色半线府，纤维含量：65%聚酯纤维，35%棉，偏差±5%。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2.纱支：42/2×21支，偏差10%。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3.密度：86×64，偏差±10% 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4.甲醛含量≤75mg/kg。PH值4.0-8.5。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5.耐氯漂色牢度≥4级。</w:t>
            </w:r>
          </w:p>
        </w:tc>
      </w:tr>
    </w:tbl>
    <w:p>
      <w:pPr>
        <w:jc w:val="left"/>
        <w:rPr>
          <w:rFonts w:hint="eastAsia" w:eastAsia="宋体"/>
          <w:sz w:val="36"/>
          <w:szCs w:val="36"/>
          <w:lang w:eastAsia="zh-CN"/>
        </w:rPr>
      </w:pPr>
      <w:r>
        <w:rPr>
          <w:rFonts w:hint="eastAsia" w:eastAsia="宋体"/>
          <w:sz w:val="36"/>
          <w:szCs w:val="36"/>
          <w:lang w:eastAsia="zh-CN"/>
        </w:rPr>
        <w:drawing>
          <wp:inline distT="0" distB="0" distL="114300" distR="114300">
            <wp:extent cx="1135380" cy="1701165"/>
            <wp:effectExtent l="0" t="0" r="7620" b="13335"/>
            <wp:docPr id="1" name="图片 1" descr="医生服长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医生服长袖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sz w:val="36"/>
          <w:szCs w:val="36"/>
          <w:lang w:eastAsia="zh-CN"/>
        </w:rPr>
        <w:drawing>
          <wp:inline distT="0" distB="0" distL="114300" distR="114300">
            <wp:extent cx="1031875" cy="1656080"/>
            <wp:effectExtent l="0" t="0" r="15875" b="1270"/>
            <wp:docPr id="2" name="图片 2" descr="护士短袖正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护士短袖正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1875" cy="165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sz w:val="36"/>
          <w:szCs w:val="36"/>
          <w:lang w:eastAsia="zh-CN"/>
        </w:rPr>
        <w:drawing>
          <wp:inline distT="0" distB="0" distL="114300" distR="114300">
            <wp:extent cx="1081405" cy="1718945"/>
            <wp:effectExtent l="0" t="0" r="4445" b="14605"/>
            <wp:docPr id="3" name="图片 3" descr="护士服长袖正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护士服长袖正面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171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sz w:val="36"/>
          <w:szCs w:val="36"/>
          <w:lang w:eastAsia="zh-CN"/>
        </w:rPr>
        <w:drawing>
          <wp:inline distT="0" distB="0" distL="114300" distR="114300">
            <wp:extent cx="1176020" cy="1424940"/>
            <wp:effectExtent l="0" t="0" r="5080" b="3810"/>
            <wp:docPr id="4" name="图片 4" descr="护士长袖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护士长袖背面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602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sz w:val="36"/>
          <w:szCs w:val="36"/>
          <w:lang w:eastAsia="zh-CN"/>
        </w:rPr>
        <w:drawing>
          <wp:inline distT="0" distB="0" distL="114300" distR="114300">
            <wp:extent cx="1596390" cy="1956435"/>
            <wp:effectExtent l="0" t="0" r="3810" b="5715"/>
            <wp:docPr id="6" name="图片 6" descr="护士短袖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护士短袖背面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96390" cy="195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sz w:val="36"/>
          <w:szCs w:val="36"/>
          <w:lang w:eastAsia="zh-CN"/>
        </w:rPr>
        <w:drawing>
          <wp:inline distT="0" distB="0" distL="114300" distR="114300">
            <wp:extent cx="1659890" cy="1780540"/>
            <wp:effectExtent l="0" t="0" r="16510" b="10160"/>
            <wp:docPr id="7" name="图片 7" descr="医生服短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医生服短袖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178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  <w:lang w:eastAsia="zh-CN"/>
        </w:rPr>
      </w:pPr>
      <w:r>
        <w:rPr>
          <w:rFonts w:hint="eastAsia"/>
          <w:sz w:val="36"/>
          <w:szCs w:val="36"/>
          <w:lang w:eastAsia="zh-CN"/>
        </w:rPr>
        <w:t>图案、花样系机器绣制。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BA"/>
    <w:family w:val="decorative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72BC98"/>
    <w:multiLevelType w:val="singleLevel"/>
    <w:tmpl w:val="4872BC98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YTYzYjExMTI3MTVlNWEwOGRhNGRkMDhiZTkzMmIifQ=="/>
  </w:docVars>
  <w:rsids>
    <w:rsidRoot w:val="2BE70A25"/>
    <w:rsid w:val="2BE70A25"/>
    <w:rsid w:val="3C032FD1"/>
    <w:rsid w:val="49AA2A6A"/>
    <w:rsid w:val="67D64683"/>
    <w:rsid w:val="9F7F3B53"/>
    <w:rsid w:val="C7BD8E12"/>
    <w:rsid w:val="E55ED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Times New Roman"/>
      <w:sz w:val="20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2024-03-06T09:36:00Z</dcterms:created>
  <dc:creator>287593816</dc:creator>
  <cp:lastModifiedBy>lenovo</cp:lastModifiedBy>
  <dcterms:modified xsi:type="dcterms:W3CDTF">2024-03-18T10:15:59Z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5FA1A71408CEF9ABDFA3F765C0E48F0F</vt:lpwstr>
  </property>
</Properties>
</file>