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224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一拖八无限头戴麦克风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DSPPA D5883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天放系统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DSPPA D5828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含安装、培训、配套线配件（天线），</w:t>
      </w:r>
      <w:bookmarkStart w:id="0" w:name="_GoBack"/>
      <w:bookmarkEnd w:id="0"/>
      <w:r>
        <w:rPr>
          <w:rFonts w:hint="eastAsia"/>
          <w:lang w:val="en-US" w:eastAsia="zh-CN"/>
        </w:rPr>
        <w:t>供应商需提供5年质保承诺，验收时提供设备质检报告。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e0a755b5-7d81-4310-8298-42ded5fcf796"/>
  </w:docVars>
  <w:rsids>
    <w:rsidRoot w:val="74EDD45A"/>
    <w:rsid w:val="39C7298E"/>
    <w:rsid w:val="74EDD45A"/>
    <w:rsid w:val="D7B7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99</Characters>
  <Lines>0</Lines>
  <Paragraphs>0</Paragraphs>
  <TotalTime>3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2025-03-05T17:08:00Z</dcterms:created>
  <dc:creator>lenovo</dc:creator>
  <cp:lastModifiedBy>大地的礼赞</cp:lastModifiedBy>
  <dcterms:modified xsi:type="dcterms:W3CDTF">2025-03-11T02:28:47Z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4F2C27BB91D79B22FCA3C7673C820795</vt:lpwstr>
  </property>
</Properties>
</file>