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2DBE6B"/>
    <w:p w14:paraId="207289FB">
      <w:pPr>
        <w:pStyle w:val="3"/>
        <w:ind w:left="0" w:leftChars="0" w:firstLine="0" w:firstLineChars="0"/>
        <w:jc w:val="center"/>
        <w:rPr>
          <w:rFonts w:hint="eastAsia" w:ascii="方正楷体_GB2312" w:hAnsi="方正楷体_GB2312" w:eastAsia="方正楷体_GB2312" w:cs="方正楷体_GB2312"/>
          <w:b/>
          <w:bCs/>
          <w:sz w:val="44"/>
          <w:szCs w:val="44"/>
          <w:lang w:eastAsia="zh-CN"/>
        </w:rPr>
      </w:pPr>
      <w:r>
        <w:rPr>
          <w:rFonts w:hint="eastAsia" w:ascii="方正楷体_GB2312" w:hAnsi="方正楷体_GB2312" w:eastAsia="方正楷体_GB2312" w:cs="方正楷体_GB2312"/>
          <w:b/>
          <w:bCs/>
          <w:sz w:val="44"/>
          <w:szCs w:val="44"/>
          <w:lang w:eastAsia="zh-CN"/>
        </w:rPr>
        <w:t>服务项目年度考评表</w:t>
      </w:r>
    </w:p>
    <w:p w14:paraId="2949008A">
      <w:pPr>
        <w:pStyle w:val="3"/>
        <w:ind w:left="0" w:leftChars="0" w:firstLine="0" w:firstLineChars="0"/>
        <w:jc w:val="center"/>
        <w:rPr>
          <w:rFonts w:hint="eastAsia" w:ascii="方正楷体_GB2312" w:hAnsi="方正楷体_GB2312" w:eastAsia="方正楷体_GB2312" w:cs="方正楷体_GB2312"/>
          <w:b/>
          <w:bCs/>
          <w:sz w:val="44"/>
          <w:szCs w:val="44"/>
          <w:lang w:eastAsia="zh-CN"/>
        </w:rPr>
      </w:pPr>
    </w:p>
    <w:tbl>
      <w:tblPr>
        <w:tblStyle w:val="5"/>
        <w:tblW w:w="94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903"/>
        <w:gridCol w:w="1470"/>
        <w:gridCol w:w="1050"/>
        <w:gridCol w:w="1115"/>
        <w:gridCol w:w="2428"/>
      </w:tblGrid>
      <w:tr w14:paraId="6F7B3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440" w:type="dxa"/>
            <w:noWrap w:val="0"/>
            <w:vAlign w:val="top"/>
          </w:tcPr>
          <w:p w14:paraId="6B8870F6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考评内容</w:t>
            </w:r>
          </w:p>
        </w:tc>
        <w:tc>
          <w:tcPr>
            <w:tcW w:w="1903" w:type="dxa"/>
            <w:noWrap w:val="0"/>
            <w:vAlign w:val="top"/>
          </w:tcPr>
          <w:p w14:paraId="5111FAE8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考评项</w:t>
            </w:r>
          </w:p>
        </w:tc>
        <w:tc>
          <w:tcPr>
            <w:tcW w:w="6063" w:type="dxa"/>
            <w:gridSpan w:val="4"/>
            <w:noWrap w:val="0"/>
            <w:vAlign w:val="top"/>
          </w:tcPr>
          <w:p w14:paraId="24EB655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评分标准</w:t>
            </w:r>
          </w:p>
        </w:tc>
      </w:tr>
      <w:tr w14:paraId="36F6A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440" w:type="dxa"/>
            <w:noWrap w:val="0"/>
            <w:vAlign w:val="center"/>
          </w:tcPr>
          <w:p w14:paraId="271C2FC6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整体工作</w:t>
            </w:r>
          </w:p>
        </w:tc>
        <w:tc>
          <w:tcPr>
            <w:tcW w:w="1903" w:type="dxa"/>
            <w:noWrap w:val="0"/>
            <w:vAlign w:val="center"/>
          </w:tcPr>
          <w:p w14:paraId="7A8D2B02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整体满意度</w:t>
            </w:r>
          </w:p>
        </w:tc>
        <w:tc>
          <w:tcPr>
            <w:tcW w:w="1470" w:type="dxa"/>
            <w:noWrap w:val="0"/>
            <w:vAlign w:val="center"/>
          </w:tcPr>
          <w:p w14:paraId="60695D2C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6885CC6F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28871CFD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33ED0FA2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0D7DBFA3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216EC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440" w:type="dxa"/>
            <w:vMerge w:val="restart"/>
            <w:noWrap w:val="0"/>
            <w:vAlign w:val="center"/>
          </w:tcPr>
          <w:p w14:paraId="2BF75628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  <w:p w14:paraId="135310A2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服务水平</w:t>
            </w:r>
          </w:p>
        </w:tc>
        <w:tc>
          <w:tcPr>
            <w:tcW w:w="1903" w:type="dxa"/>
            <w:noWrap w:val="0"/>
            <w:vAlign w:val="center"/>
          </w:tcPr>
          <w:p w14:paraId="6F79188E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清洗质量</w:t>
            </w:r>
          </w:p>
        </w:tc>
        <w:tc>
          <w:tcPr>
            <w:tcW w:w="1470" w:type="dxa"/>
            <w:noWrap w:val="0"/>
            <w:vAlign w:val="center"/>
          </w:tcPr>
          <w:p w14:paraId="1BCDC067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773C9B16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3C8AD1A6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122D2BA9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2AEF255C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1E39A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440" w:type="dxa"/>
            <w:vMerge w:val="continue"/>
            <w:noWrap w:val="0"/>
            <w:vAlign w:val="center"/>
          </w:tcPr>
          <w:p w14:paraId="11DD7D4A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03" w:type="dxa"/>
            <w:noWrap w:val="0"/>
            <w:vAlign w:val="center"/>
          </w:tcPr>
          <w:p w14:paraId="1979991E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完工后现场清理程度</w:t>
            </w:r>
          </w:p>
        </w:tc>
        <w:tc>
          <w:tcPr>
            <w:tcW w:w="1470" w:type="dxa"/>
            <w:noWrap w:val="0"/>
            <w:vAlign w:val="center"/>
          </w:tcPr>
          <w:p w14:paraId="0048FCA4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0A8EBFA2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1DFF7595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5F025B90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10C53332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214D3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440" w:type="dxa"/>
            <w:vMerge w:val="continue"/>
            <w:noWrap w:val="0"/>
            <w:vAlign w:val="center"/>
          </w:tcPr>
          <w:p w14:paraId="2F113AB9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03" w:type="dxa"/>
            <w:noWrap w:val="0"/>
            <w:vAlign w:val="center"/>
          </w:tcPr>
          <w:p w14:paraId="27750E5D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作业效率</w:t>
            </w:r>
          </w:p>
        </w:tc>
        <w:tc>
          <w:tcPr>
            <w:tcW w:w="1470" w:type="dxa"/>
            <w:noWrap w:val="0"/>
            <w:vAlign w:val="center"/>
          </w:tcPr>
          <w:p w14:paraId="797EFD83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0FB95109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18A0ABCE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28856272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7ECD04E4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53AF0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440" w:type="dxa"/>
            <w:vMerge w:val="restart"/>
            <w:noWrap w:val="0"/>
            <w:vAlign w:val="center"/>
          </w:tcPr>
          <w:p w14:paraId="056DFC9E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  <w:p w14:paraId="09E7C655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安全管理</w:t>
            </w:r>
          </w:p>
        </w:tc>
        <w:tc>
          <w:tcPr>
            <w:tcW w:w="1903" w:type="dxa"/>
            <w:noWrap w:val="0"/>
            <w:vAlign w:val="center"/>
          </w:tcPr>
          <w:p w14:paraId="2A50A56C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工作人员遵守管理规定情况</w:t>
            </w:r>
          </w:p>
        </w:tc>
        <w:tc>
          <w:tcPr>
            <w:tcW w:w="1470" w:type="dxa"/>
            <w:noWrap w:val="0"/>
            <w:vAlign w:val="center"/>
          </w:tcPr>
          <w:p w14:paraId="32375C33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31AE6845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3ECB815D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1069428B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016BA4F8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4C365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440" w:type="dxa"/>
            <w:vMerge w:val="continue"/>
            <w:noWrap w:val="0"/>
            <w:vAlign w:val="center"/>
          </w:tcPr>
          <w:p w14:paraId="06896704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03" w:type="dxa"/>
            <w:noWrap w:val="0"/>
            <w:vAlign w:val="center"/>
          </w:tcPr>
          <w:p w14:paraId="28C4A743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安全设备配备与使用规范</w:t>
            </w:r>
          </w:p>
        </w:tc>
        <w:tc>
          <w:tcPr>
            <w:tcW w:w="1470" w:type="dxa"/>
            <w:noWrap w:val="0"/>
            <w:vAlign w:val="center"/>
          </w:tcPr>
          <w:p w14:paraId="01117FAC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6E0F7D5A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7651B6E7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3EF3161A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7610693A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17076E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440" w:type="dxa"/>
            <w:vMerge w:val="restart"/>
            <w:noWrap w:val="0"/>
            <w:vAlign w:val="center"/>
          </w:tcPr>
          <w:p w14:paraId="767B7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  <w:p w14:paraId="765064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服务响应</w:t>
            </w:r>
          </w:p>
        </w:tc>
        <w:tc>
          <w:tcPr>
            <w:tcW w:w="1903" w:type="dxa"/>
            <w:noWrap w:val="0"/>
            <w:vAlign w:val="center"/>
          </w:tcPr>
          <w:p w14:paraId="19242EF3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响应及时性</w:t>
            </w:r>
          </w:p>
        </w:tc>
        <w:tc>
          <w:tcPr>
            <w:tcW w:w="1470" w:type="dxa"/>
            <w:noWrap w:val="0"/>
            <w:vAlign w:val="center"/>
          </w:tcPr>
          <w:p w14:paraId="49817F08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6B40AAA9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3D4A4E37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74421BDB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53B4CBD8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22B0A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440" w:type="dxa"/>
            <w:vMerge w:val="continue"/>
            <w:noWrap w:val="0"/>
            <w:vAlign w:val="top"/>
          </w:tcPr>
          <w:p w14:paraId="50747726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03" w:type="dxa"/>
            <w:noWrap w:val="0"/>
            <w:vAlign w:val="center"/>
          </w:tcPr>
          <w:p w14:paraId="0583A4F0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服务态度</w:t>
            </w:r>
          </w:p>
        </w:tc>
        <w:tc>
          <w:tcPr>
            <w:tcW w:w="1470" w:type="dxa"/>
            <w:noWrap w:val="0"/>
            <w:vAlign w:val="center"/>
          </w:tcPr>
          <w:p w14:paraId="27D85BCA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非常满意</w:t>
            </w:r>
          </w:p>
        </w:tc>
        <w:tc>
          <w:tcPr>
            <w:tcW w:w="1050" w:type="dxa"/>
            <w:noWrap w:val="0"/>
            <w:vAlign w:val="center"/>
          </w:tcPr>
          <w:p w14:paraId="5D4B1D43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满意</w:t>
            </w:r>
          </w:p>
        </w:tc>
        <w:tc>
          <w:tcPr>
            <w:tcW w:w="1115" w:type="dxa"/>
            <w:noWrap w:val="0"/>
            <w:vAlign w:val="center"/>
          </w:tcPr>
          <w:p w14:paraId="4D780484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一般</w:t>
            </w:r>
          </w:p>
        </w:tc>
        <w:tc>
          <w:tcPr>
            <w:tcW w:w="2428" w:type="dxa"/>
            <w:noWrap w:val="0"/>
            <w:vAlign w:val="center"/>
          </w:tcPr>
          <w:p w14:paraId="275AC80E">
            <w:pPr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不满意</w:t>
            </w:r>
          </w:p>
          <w:p w14:paraId="067BC4AA">
            <w:pPr>
              <w:pStyle w:val="3"/>
              <w:ind w:left="0" w:leftChars="0"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原因：</w:t>
            </w:r>
          </w:p>
        </w:tc>
      </w:tr>
      <w:tr w14:paraId="4662A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440" w:type="dxa"/>
            <w:noWrap w:val="0"/>
            <w:vAlign w:val="center"/>
          </w:tcPr>
          <w:p w14:paraId="0C713A7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</w:pPr>
          </w:p>
          <w:p w14:paraId="3429F2E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综合考评说明</w:t>
            </w:r>
          </w:p>
        </w:tc>
        <w:tc>
          <w:tcPr>
            <w:tcW w:w="7966" w:type="dxa"/>
            <w:gridSpan w:val="5"/>
            <w:noWrap w:val="0"/>
            <w:vAlign w:val="top"/>
          </w:tcPr>
          <w:p w14:paraId="3A6BDED2">
            <w:pPr>
              <w:tabs>
                <w:tab w:val="left" w:pos="1320"/>
              </w:tabs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综合考评总体评价为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“满意”，视为合格并可续签下一年合同。</w:t>
            </w:r>
          </w:p>
          <w:p w14:paraId="6C7C5E66">
            <w:pPr>
              <w:tabs>
                <w:tab w:val="left" w:pos="1320"/>
              </w:tabs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.整体满意度为“一般”，将对供应商约谈整改。整改结果作为续签合同依据。整体满意度为“不满意”，视为供应商履约不合格，甲方有权单方面解除合同。</w:t>
            </w:r>
          </w:p>
          <w:p w14:paraId="001E6A39">
            <w:pPr>
              <w:tabs>
                <w:tab w:val="left" w:pos="1320"/>
              </w:tabs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.项目履约过程中甲方有权对考核内容及条款进行调整。</w:t>
            </w:r>
          </w:p>
          <w:p w14:paraId="07EE16E6">
            <w:pPr>
              <w:tabs>
                <w:tab w:val="left" w:pos="1320"/>
              </w:tabs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.考评由学校后勤基建处组织，各使用部门配合实施；</w:t>
            </w:r>
          </w:p>
          <w:p w14:paraId="555F12E2">
            <w:pPr>
              <w:pStyle w:val="3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.考评为年度抽检方式进行，一年组织一次。</w:t>
            </w:r>
          </w:p>
        </w:tc>
      </w:tr>
    </w:tbl>
    <w:p w14:paraId="0A89C29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A7FC785-2314-47FC-84F3-FA132B38F42A}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864E75F3-B387-4131-BA02-C151F6E3B69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FC6F2D11-36D9-4EF6-AE3B-F39EB04DA12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879D5E87-EA22-4012-B525-DF1F10371863}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B80208"/>
    <w:rsid w:val="63B8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ind w:firstLine="420" w:firstLineChars="20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2025-03-27T02:05:00Z</dcterms:created>
  <dc:creator>哥哥是主流</dc:creator>
  <cp:lastModifiedBy>哥哥是主流</cp:lastModifiedBy>
  <dcterms:modified xsi:type="dcterms:W3CDTF">2025-03-27T02:08:58Z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9E56F78C3B764A78992A146899AF636E_11</vt:lpwstr>
  </property>
  <property fmtid="{D5CDD505-2E9C-101B-9397-08002B2CF9AE}" pid="4" name="KSOTemplateDocerSaveRecord">
    <vt:lpwstr>eyJoZGlkIjoiYTMzYzNlNjkyYzViYWVhMzMzMWNiMDc4NTFiMDFiNTMiLCJ1c2VySWQiOiIzMTYyMjg3MjAifQ==</vt:lpwstr>
  </property>
</Properties>
</file>