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2336D">
      <w:pPr>
        <w:jc w:val="both"/>
        <w:outlineLvl w:val="2"/>
        <w:rPr>
          <w:rFonts w:hint="default" w:ascii="宋体" w:hAnsi="宋体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>附件2</w:t>
      </w:r>
    </w:p>
    <w:p w14:paraId="397C0EEB">
      <w:pPr>
        <w:ind w:firstLine="3213" w:firstLineChars="1000"/>
        <w:jc w:val="both"/>
        <w:outlineLvl w:val="2"/>
        <w:rPr>
          <w:rFonts w:hint="eastAsia" w:hAnsi="宋体" w:cs="宋体"/>
          <w:color w:val="000000"/>
          <w:sz w:val="24"/>
        </w:rPr>
      </w:pPr>
      <w:r>
        <w:rPr>
          <w:rFonts w:hint="eastAsia" w:ascii="宋体" w:hAnsi="宋体" w:cs="Times New Roman"/>
          <w:b/>
          <w:sz w:val="32"/>
          <w:szCs w:val="32"/>
        </w:rPr>
        <w:t>报价一览表</w:t>
      </w:r>
    </w:p>
    <w:p w14:paraId="03A0841F">
      <w:pPr>
        <w:tabs>
          <w:tab w:val="left" w:pos="900"/>
        </w:tabs>
        <w:spacing w:line="360" w:lineRule="auto"/>
        <w:rPr>
          <w:rFonts w:hint="eastAsia" w:hAnsi="宋体" w:cs="宋体"/>
          <w:color w:val="000000"/>
          <w:sz w:val="24"/>
        </w:rPr>
      </w:pPr>
    </w:p>
    <w:p w14:paraId="0101F058">
      <w:pPr>
        <w:tabs>
          <w:tab w:val="left" w:pos="900"/>
        </w:tabs>
        <w:spacing w:line="360" w:lineRule="auto"/>
        <w:rPr>
          <w:rFonts w:hAnsi="宋体" w:cs="宋体"/>
          <w:color w:val="000000"/>
          <w:sz w:val="24"/>
          <w:u w:val="single"/>
        </w:rPr>
      </w:pPr>
      <w:r>
        <w:rPr>
          <w:rFonts w:hint="eastAsia" w:hAnsi="宋体" w:cs="宋体"/>
          <w:color w:val="000000"/>
          <w:sz w:val="24"/>
        </w:rPr>
        <w:t>项目名称：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 </w:t>
      </w:r>
    </w:p>
    <w:tbl>
      <w:tblPr>
        <w:tblStyle w:val="6"/>
        <w:tblpPr w:leftFromText="180" w:rightFromText="180" w:vertAnchor="text" w:horzAnchor="page" w:tblpX="1842" w:tblpY="787"/>
        <w:tblOverlap w:val="never"/>
        <w:tblW w:w="9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370"/>
      </w:tblGrid>
      <w:tr w14:paraId="475A5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1697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BA937">
            <w:pPr>
              <w:widowControl/>
              <w:spacing w:line="360" w:lineRule="auto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 xml:space="preserve"> </w:t>
            </w:r>
          </w:p>
        </w:tc>
      </w:tr>
      <w:tr w14:paraId="554C9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9A69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供应商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2FE6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14:paraId="0FC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2B9C">
            <w:pPr>
              <w:widowControl/>
              <w:spacing w:line="360" w:lineRule="auto"/>
              <w:jc w:val="center"/>
              <w:rPr>
                <w:rFonts w:hint="default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lang w:val="en-US" w:eastAsia="zh-CN"/>
              </w:rPr>
              <w:t>报价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6F2B">
            <w:pPr>
              <w:pStyle w:val="8"/>
              <w:ind w:left="0" w:leftChars="0" w:firstLine="0" w:firstLineChars="0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9505C9">
            <w:pPr>
              <w:ind w:firstLine="1960" w:firstLineChars="700"/>
            </w:pPr>
          </w:p>
        </w:tc>
      </w:tr>
      <w:tr w14:paraId="0C443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8505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备注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172BE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3F0A0C9">
      <w:pPr>
        <w:spacing w:line="360" w:lineRule="auto"/>
        <w:jc w:val="left"/>
        <w:rPr>
          <w:rFonts w:hAnsi="宋体" w:cs="宋体"/>
          <w:color w:val="000000"/>
          <w:szCs w:val="28"/>
        </w:rPr>
      </w:pPr>
    </w:p>
    <w:p w14:paraId="514AE348">
      <w:pPr>
        <w:spacing w:before="120" w:beforeLines="50" w:after="120" w:afterLines="50" w:line="360" w:lineRule="auto"/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lang w:val="en-US" w:eastAsia="zh-CN"/>
        </w:rPr>
        <w:t>注：本项目报价</w:t>
      </w:r>
      <w:r>
        <w:rPr>
          <w:rFonts w:hint="eastAsia" w:ascii="宋体" w:hAnsi="宋体" w:cs="Times New Roman"/>
          <w:b w:val="0"/>
          <w:bCs/>
          <w:color w:val="auto"/>
          <w:sz w:val="21"/>
          <w:szCs w:val="21"/>
          <w:lang w:val="en-US" w:eastAsia="zh-CN"/>
        </w:rPr>
        <w:t>不能超过项目总预算金额，</w:t>
      </w:r>
      <w:bookmarkStart w:id="0" w:name="_GoBack"/>
      <w:bookmarkEnd w:id="0"/>
      <w:r>
        <w:rPr>
          <w:rFonts w:hint="eastAsia" w:ascii="宋体" w:hAnsi="宋体" w:cs="仿宋"/>
          <w:sz w:val="21"/>
          <w:szCs w:val="21"/>
        </w:rPr>
        <w:t>包括全部货物（设备）和服务价格，以及运输、装卸、配件、安装、调试、培训、维护、保险费、税费等一切相关费用</w:t>
      </w:r>
      <w:r>
        <w:rPr>
          <w:rFonts w:hint="eastAsia" w:ascii="宋体" w:hAnsi="宋体" w:cs="仿宋"/>
          <w:sz w:val="21"/>
          <w:szCs w:val="21"/>
          <w:lang w:eastAsia="zh-CN"/>
        </w:rPr>
        <w:t>。</w:t>
      </w:r>
    </w:p>
    <w:p w14:paraId="043B18D3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供应商名称：</w:t>
      </w:r>
      <w:r>
        <w:rPr>
          <w:rFonts w:hint="eastAsia" w:hAnsi="宋体" w:cs="宋体"/>
          <w:color w:val="000000"/>
          <w:sz w:val="24"/>
          <w:szCs w:val="24"/>
          <w:u w:val="single"/>
        </w:rPr>
        <w:t>（全称并加盖公章）</w:t>
      </w:r>
    </w:p>
    <w:p w14:paraId="144530BF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法定代表人或授权代表（签字）</w:t>
      </w:r>
      <w:r>
        <w:rPr>
          <w:rFonts w:hint="eastAsia" w:hAnsi="宋体" w:cs="宋体"/>
          <w:bCs/>
          <w:color w:val="000000"/>
          <w:sz w:val="24"/>
          <w:szCs w:val="24"/>
        </w:rPr>
        <w:t>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  </w:t>
      </w:r>
    </w:p>
    <w:p w14:paraId="456AC6DD">
      <w:pPr>
        <w:spacing w:line="360" w:lineRule="auto"/>
        <w:rPr>
          <w:rFonts w:hint="eastAsia" w:hAnsi="宋体" w:cs="宋体"/>
          <w:color w:val="000000"/>
          <w:sz w:val="24"/>
          <w:szCs w:val="24"/>
          <w:u w:val="single"/>
        </w:rPr>
      </w:pPr>
      <w:r>
        <w:rPr>
          <w:rFonts w:hint="eastAsia" w:hAnsi="宋体" w:cs="宋体"/>
          <w:color w:val="000000"/>
          <w:sz w:val="24"/>
          <w:szCs w:val="24"/>
        </w:rPr>
        <w:t>日期：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</w:t>
      </w:r>
    </w:p>
    <w:p w14:paraId="4C51CC01">
      <w:pPr>
        <w:pStyle w:val="4"/>
        <w:rPr>
          <w:rFonts w:hint="eastAsia"/>
        </w:rPr>
      </w:pPr>
    </w:p>
    <w:p w14:paraId="3111A6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YmRiM2UxY2M2NTI1Y2YxYWY3NDFkODgxYzRkZTYifQ=="/>
  </w:docVars>
  <w:rsids>
    <w:rsidRoot w:val="3C72749C"/>
    <w:rsid w:val="399D63BF"/>
    <w:rsid w:val="3C72749C"/>
    <w:rsid w:val="49F51E7F"/>
    <w:rsid w:val="57E1203E"/>
    <w:rsid w:val="62EB6230"/>
    <w:rsid w:val="684E30B2"/>
    <w:rsid w:val="6C1A4731"/>
    <w:rsid w:val="7682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</w:rPr>
  </w:style>
  <w:style w:type="paragraph" w:styleId="4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  <w:kern w:val="0"/>
      <w:sz w:val="20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1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2024-04-11T06:24:00Z</dcterms:created>
  <dc:creator>家有二宝</dc:creator>
  <cp:lastModifiedBy>家有二宝</cp:lastModifiedBy>
  <dcterms:modified xsi:type="dcterms:W3CDTF">2025-04-21T02:28:23Z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09040B6C2F9042558302FF18C39F0164_13</vt:lpwstr>
  </property>
  <property fmtid="{D5CDD505-2E9C-101B-9397-08002B2CF9AE}" pid="4" name="KSOTemplateDocerSaveRecord">
    <vt:lpwstr>eyJoZGlkIjoiNDc3YmRiM2UxY2M2NTI1Y2YxYWY3NDFkODgxYzRkZTYiLCJ1c2VySWQiOiI4NTA2NDQzNTYifQ==</vt:lpwstr>
  </property>
</Properties>
</file>