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" w:tblpY="143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2242"/>
        <w:gridCol w:w="1391"/>
        <w:gridCol w:w="1168"/>
        <w:gridCol w:w="1424"/>
        <w:gridCol w:w="760"/>
        <w:gridCol w:w="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门急诊诊疗信息租赁服务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H3C R4900 G3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16800.00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详见附件</w:t>
            </w:r>
          </w:p>
        </w:tc>
      </w:tr>
    </w:tbl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参数表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93"/>
        <w:gridCol w:w="3676"/>
        <w:gridCol w:w="646"/>
        <w:gridCol w:w="417"/>
        <w:gridCol w:w="64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r>
              <w:rPr>
                <w:rFonts w:hint="eastAsia"/>
              </w:rPr>
              <w:t>产品品牌</w:t>
            </w:r>
          </w:p>
        </w:tc>
        <w:tc>
          <w:tcPr>
            <w:tcW w:w="1193" w:type="dxa"/>
          </w:tcPr>
          <w:p>
            <w:r>
              <w:rPr>
                <w:rFonts w:hint="eastAsia"/>
              </w:rPr>
              <w:t xml:space="preserve">  型号</w:t>
            </w:r>
          </w:p>
        </w:tc>
        <w:tc>
          <w:tcPr>
            <w:tcW w:w="3676" w:type="dxa"/>
          </w:tcPr>
          <w:p>
            <w:r>
              <w:rPr>
                <w:rFonts w:hint="eastAsia"/>
              </w:rPr>
              <w:t>基本配置</w:t>
            </w:r>
          </w:p>
        </w:tc>
        <w:tc>
          <w:tcPr>
            <w:tcW w:w="646" w:type="dxa"/>
          </w:tcPr>
          <w:p>
            <w:r>
              <w:rPr>
                <w:rFonts w:hint="eastAsia"/>
              </w:rPr>
              <w:t>预算</w:t>
            </w:r>
          </w:p>
        </w:tc>
        <w:tc>
          <w:tcPr>
            <w:tcW w:w="417" w:type="dxa"/>
          </w:tcPr>
          <w:p/>
        </w:tc>
        <w:tc>
          <w:tcPr>
            <w:tcW w:w="641" w:type="dxa"/>
          </w:tcPr>
          <w:p/>
        </w:tc>
        <w:tc>
          <w:tcPr>
            <w:tcW w:w="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r>
              <w:rPr>
                <w:rFonts w:hint="eastAsia"/>
              </w:rPr>
              <w:t>华三</w:t>
            </w:r>
          </w:p>
        </w:tc>
        <w:tc>
          <w:tcPr>
            <w:tcW w:w="1193" w:type="dxa"/>
          </w:tcPr>
          <w:p>
            <w:r>
              <w:rPr>
                <w:rFonts w:hint="eastAsia"/>
              </w:rPr>
              <w:t>H3C UniServer R4900 G3</w:t>
            </w:r>
          </w:p>
        </w:tc>
        <w:tc>
          <w:tcPr>
            <w:tcW w:w="3676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H3C R4900 G3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CPU：1* 3206R(1.9GHz/8核)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内存：1*16GB DDR4 2933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硬盘1：1*480GB SSD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硬盘2：3*600GB GB SAS 10K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阵列卡：1*SAS阵列卡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网卡：4口千兆电口网卡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电源：1*550W电源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导轨：2U导轨 </w:t>
            </w:r>
          </w:p>
        </w:tc>
        <w:tc>
          <w:tcPr>
            <w:tcW w:w="646" w:type="dxa"/>
          </w:tcPr>
          <w:p/>
        </w:tc>
        <w:tc>
          <w:tcPr>
            <w:tcW w:w="417" w:type="dxa"/>
          </w:tcPr>
          <w:p/>
        </w:tc>
        <w:tc>
          <w:tcPr>
            <w:tcW w:w="641" w:type="dxa"/>
          </w:tcPr>
          <w:p/>
        </w:tc>
        <w:tc>
          <w:tcPr>
            <w:tcW w:w="8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04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  <w:b/>
                <w:bCs/>
                <w:lang w:eastAsia="zh-CN"/>
              </w:rPr>
              <w:t>技术</w:t>
            </w:r>
            <w:r>
              <w:rPr>
                <w:rFonts w:hint="eastAsia"/>
                <w:b/>
                <w:bCs/>
              </w:rPr>
              <w:t>参数</w:t>
            </w:r>
          </w:p>
        </w:tc>
        <w:tc>
          <w:tcPr>
            <w:tcW w:w="7418" w:type="dxa"/>
            <w:gridSpan w:val="6"/>
          </w:tcPr>
          <w:p>
            <w:pPr>
              <w:jc w:val="left"/>
            </w:pPr>
            <w:r>
              <w:rPr>
                <w:rFonts w:hint="eastAsia"/>
              </w:rPr>
              <w:t>1.2U机架式服务器，标配导轨                                                                                                                                                                                                                           2.配置≥1颗Intel</w:t>
            </w:r>
            <w:r>
              <w:t xml:space="preserve"> </w:t>
            </w:r>
            <w:r>
              <w:rPr>
                <w:rFonts w:hint="eastAsia"/>
              </w:rPr>
              <w:t xml:space="preserve"> Xeon可扩展处理器，核心数量≥8核、主频≥1.9GHz；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3.配置≥16GB DDR4 </w:t>
            </w:r>
            <w:r>
              <w:t>2933MHz</w:t>
            </w:r>
            <w:r>
              <w:rPr>
                <w:rFonts w:hint="eastAsia"/>
              </w:rPr>
              <w:t>内存，最高速率≥3200MT/s，≥24个内存槽位；</w:t>
            </w:r>
          </w:p>
          <w:p>
            <w:pPr>
              <w:jc w:val="left"/>
            </w:pPr>
            <w:r>
              <w:rPr>
                <w:rFonts w:hint="eastAsia"/>
              </w:rPr>
              <w:t>4.配置≥1块480GB SATA SSD，≥3块6</w:t>
            </w:r>
            <w:r>
              <w:t>00G 10K SAS</w:t>
            </w:r>
            <w:r>
              <w:rPr>
                <w:rFonts w:hint="eastAsia"/>
              </w:rPr>
              <w:t>硬盘；</w:t>
            </w:r>
          </w:p>
          <w:p>
            <w:pPr>
              <w:jc w:val="left"/>
            </w:pPr>
            <w:r>
              <w:rPr>
                <w:rFonts w:hint="eastAsia"/>
              </w:rPr>
              <w:t>5.配置≥</w:t>
            </w:r>
            <w:r>
              <w:t>1</w:t>
            </w:r>
            <w:r>
              <w:rPr>
                <w:rFonts w:hint="eastAsia"/>
              </w:rPr>
              <w:t>张板载阵列卡，支持RAID0/1/5，缓存数据保护不受时间限制；</w:t>
            </w:r>
          </w:p>
          <w:p>
            <w:pPr>
              <w:jc w:val="left"/>
            </w:pPr>
            <w:r>
              <w:rPr>
                <w:rFonts w:hint="eastAsia"/>
              </w:rPr>
              <w:t>6.支持≥10个PCIe3.0插槽，≥3块双宽或8块单宽GPU卡</w:t>
            </w:r>
          </w:p>
          <w:p>
            <w:pPr>
              <w:jc w:val="left"/>
            </w:pPr>
            <w:r>
              <w:rPr>
                <w:rFonts w:hint="eastAsia"/>
              </w:rPr>
              <w:t>7.配置≥4个1Gb（电），支持扩展1Gb/10Gb/25Gb以太网卡、8/16/32Gb FC HBA以及100Gb IB HCA；</w:t>
            </w:r>
          </w:p>
          <w:p>
            <w:pPr>
              <w:jc w:val="left"/>
            </w:pPr>
            <w:r>
              <w:rPr>
                <w:rFonts w:hint="eastAsia"/>
              </w:rPr>
              <w:t>8.配置单电源，功率≥550W；</w:t>
            </w:r>
          </w:p>
          <w:p>
            <w:pPr>
              <w:jc w:val="left"/>
            </w:pPr>
            <w:r>
              <w:rPr>
                <w:rFonts w:hint="eastAsia"/>
              </w:rPr>
              <w:t>9.支持机箱安全面板，支持机箱锁，提供机箱入侵报箱功能;</w:t>
            </w:r>
          </w:p>
          <w:p>
            <w:pPr>
              <w:jc w:val="left"/>
            </w:pPr>
            <w:r>
              <w:rPr>
                <w:rFonts w:hint="eastAsia"/>
              </w:rPr>
              <w:t>10.支持硬件故障诊断面板，可快速精确定位故障;</w:t>
            </w:r>
          </w:p>
          <w:p>
            <w:pPr>
              <w:jc w:val="left"/>
            </w:pPr>
            <w:r>
              <w:rPr>
                <w:rFonts w:hint="eastAsia"/>
              </w:rPr>
              <w:t>11.支持5℃～50℃工作温度可长期稳定工作，支持3D温度拓扑图显示，精准模拟服务器内部温度，</w:t>
            </w:r>
          </w:p>
          <w:p>
            <w:pPr>
              <w:jc w:val="left"/>
            </w:pPr>
            <w:r>
              <w:rPr>
                <w:rFonts w:hint="eastAsia"/>
              </w:rPr>
              <w:t>12.配置千兆独立管理口；要求主板集成操作系统导航安装环境并提供虚拟KVM、日志记录、控制台录屏与回放、电源监控与动态功率封顶、操作系统崩溃前视频录制功能，</w:t>
            </w:r>
          </w:p>
          <w:p>
            <w:pPr>
              <w:jc w:val="left"/>
            </w:pPr>
            <w:r>
              <w:rPr>
                <w:rFonts w:hint="eastAsia"/>
              </w:rPr>
              <w:t>13.配置≥4GB Flash存储芯片，可存放日志及用户数据；</w:t>
            </w:r>
          </w:p>
          <w:p>
            <w:pPr>
              <w:jc w:val="left"/>
            </w:pPr>
            <w:r>
              <w:rPr>
                <w:rFonts w:hint="eastAsia"/>
              </w:rPr>
              <w:t>14.配置基于WEB浏览器的服务器联合管理软件；要求批量管理多台服务器;</w:t>
            </w:r>
          </w:p>
          <w:p>
            <w:pPr>
              <w:jc w:val="left"/>
            </w:pPr>
            <w:r>
              <w:rPr>
                <w:rFonts w:hint="eastAsia"/>
              </w:rPr>
              <w:t>15.操作系统：预装Linux操作系统。</w:t>
            </w:r>
          </w:p>
          <w:p>
            <w:pPr>
              <w:jc w:val="left"/>
            </w:pP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.提供3年原厂服务；</w:t>
            </w:r>
          </w:p>
          <w:p>
            <w:pPr>
              <w:jc w:val="left"/>
            </w:pPr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.支持对服务器概况大屏展示功能，大屏支持展示服务器状态、服务器分组统计、系统版本统计、在线率等信息；概况大屏支持展示服务器风险总数、服务器检测概况、服务器防护风险趋势、服务器安全动态等信息；</w:t>
            </w:r>
          </w:p>
          <w:p>
            <w:pPr>
              <w:jc w:val="left"/>
            </w:pPr>
            <w:r>
              <w:t>18</w:t>
            </w:r>
            <w:r>
              <w:rPr>
                <w:rFonts w:hint="eastAsia"/>
              </w:rPr>
              <w:t>.支持文件保险柜保护开关功能，可控制文件操作权限；具有文件访问监控功能，可对目标文件和目录的改写等操作进行监控，并具有日志记录功能；</w:t>
            </w:r>
          </w:p>
          <w:p>
            <w:pPr>
              <w:jc w:val="left"/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.支持内存后门检测，具有防护的应用类型设置、处置方式设置、内存后门检测、详细调用堆栈信息查看等功能；</w:t>
            </w:r>
          </w:p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.支持对服务器的风险情况进行评估，以分数的形式直观展示服务器风险情况，支持展示服务器上的具体威胁实体数量和服务器脆弱性风险数量；</w:t>
            </w:r>
          </w:p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>.支持监控当前服务器的硬件KPI信息，包含网卡状态、CPU、内存占用等；能够针对SDP、运维、认证、授权、资源、mysql、redis等服务状态监测；</w:t>
            </w:r>
          </w:p>
          <w:p>
            <w:pPr>
              <w:jc w:val="left"/>
            </w:pPr>
            <w:r>
              <w:t>22</w:t>
            </w:r>
            <w:r>
              <w:rPr>
                <w:rFonts w:hint="eastAsia"/>
              </w:rPr>
              <w:t>.支持收集Web服务信息，支持展示的信息包括但不限于：Web服务名称、版本号、启动用户、协议、服务进程路径、关联进程数、服务所在主机、IP地址等；</w:t>
            </w:r>
          </w:p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3</w:t>
            </w:r>
            <w:r>
              <w:rPr>
                <w:rFonts w:hint="eastAsia"/>
              </w:rPr>
              <w:t>.支持新建虚拟桌面空间，与本地访问业务形成数据、进程和网络隔离；</w:t>
            </w:r>
          </w:p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hint="eastAsia"/>
              </w:rPr>
              <w:t>.支持文档指纹将待检测的内容或文档，与Word文件、PPT文件、PDF文件、各种源程序文件等非结构化储存的样本文档进行匹配，获得相似度，并以此判断其是否源自样本文档库；</w:t>
            </w:r>
          </w:p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.可根据服务器数据的严重性：信息、低、中、高（并可自定义严重性）执行不同的响应动作，如（提醒、询问、阻止、上传文件等），形成阶梯式响应强度；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eastAsia="zh-CN"/>
        </w:rPr>
        <w:t>其他：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负责设备安装部署，请来电或实地查勘了解现场环境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符合我狱数据保密要求，租赁期满，我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院对产生数据具有完全处置权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3.合同期一年，租赁期满后一次性付清款项。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E17B8"/>
    <w:multiLevelType w:val="singleLevel"/>
    <w:tmpl w:val="208E17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e4ec208a-757b-47f5-918e-a18f04f7cee0"/>
  </w:docVars>
  <w:rsids>
    <w:rsidRoot w:val="4E5CCABF"/>
    <w:rsid w:val="4E5CCABF"/>
    <w:rsid w:val="6EB8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1234</Words>
  <Characters>1522</Characters>
  <Lines>0</Lines>
  <Paragraphs>0</Paragraphs>
  <TotalTime>1</TotalTime>
  <ScaleCrop>false</ScaleCrop>
  <LinksUpToDate>false</LinksUpToDate>
  <CharactersWithSpaces>1773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2025-05-21T14:18:00Z</dcterms:created>
  <dc:creator>lenovo</dc:creator>
  <cp:lastModifiedBy>大地的礼赞</cp:lastModifiedBy>
  <dcterms:modified xsi:type="dcterms:W3CDTF">2025-05-23T01:52:20Z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71CA8764E691BC7434702D68B88562C1</vt:lpwstr>
  </property>
</Properties>
</file>