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E10B">
      <w:pPr>
        <w:ind w:firstLine="1285" w:firstLineChars="400"/>
        <w:jc w:val="center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2026年期刊采购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项目采购需求</w:t>
      </w:r>
    </w:p>
    <w:p w14:paraId="11E250E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 w:ascii="宋体" w:hAnsi="宋体"/>
          <w:b/>
          <w:sz w:val="24"/>
        </w:rPr>
        <w:t>供应商资格</w:t>
      </w:r>
      <w:r>
        <w:rPr>
          <w:rFonts w:hint="eastAsia" w:ascii="宋体" w:hAnsi="宋体"/>
          <w:b/>
          <w:sz w:val="24"/>
          <w:lang w:val="en-US" w:eastAsia="zh-CN"/>
        </w:rPr>
        <w:t>条件</w:t>
      </w:r>
      <w:r>
        <w:rPr>
          <w:rFonts w:hint="eastAsia" w:ascii="宋体" w:hAnsi="宋体" w:eastAsia="宋体" w:cs="宋体"/>
          <w:b/>
          <w:sz w:val="24"/>
        </w:rPr>
        <w:t>★</w:t>
      </w:r>
      <w:r>
        <w:rPr>
          <w:rFonts w:hint="eastAsia" w:ascii="宋体" w:hAnsi="宋体" w:eastAsia="宋体" w:cs="宋体"/>
          <w:b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实质性要求</w:t>
      </w:r>
      <w:r>
        <w:rPr>
          <w:rFonts w:hint="eastAsia" w:ascii="宋体" w:hAnsi="宋体" w:eastAsia="宋体" w:cs="宋体"/>
          <w:b/>
          <w:sz w:val="24"/>
          <w:lang w:eastAsia="zh-CN"/>
        </w:rPr>
        <w:t>）</w:t>
      </w:r>
    </w:p>
    <w:p w14:paraId="2A506F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具有独立承担民事责任的能力；</w:t>
      </w:r>
    </w:p>
    <w:p w14:paraId="6ADDB79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具有良好的商业信誉和健全的财务会计制度；</w:t>
      </w:r>
    </w:p>
    <w:p w14:paraId="56D98E9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具有履行合同所必需的设备和专业技术能力；</w:t>
      </w:r>
    </w:p>
    <w:p w14:paraId="734157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ascii="宋体" w:hAnsi="宋体"/>
          <w:sz w:val="24"/>
        </w:rPr>
        <w:t>有依法缴纳税收和社会保障资金的良好记录；</w:t>
      </w:r>
    </w:p>
    <w:p w14:paraId="2CC21A7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参加政府采购活动前三年内，在经营活动中没有重大违法记录；</w:t>
      </w:r>
    </w:p>
    <w:p w14:paraId="2D7E861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6、</w:t>
      </w:r>
      <w:r>
        <w:rPr>
          <w:rFonts w:hint="eastAsia"/>
          <w:sz w:val="24"/>
        </w:rPr>
        <w:t>法律、行政法规规定的其他条件</w:t>
      </w:r>
      <w:r>
        <w:rPr>
          <w:rFonts w:ascii="宋体" w:hAnsi="宋体"/>
          <w:sz w:val="24"/>
        </w:rPr>
        <w:t>；</w:t>
      </w:r>
    </w:p>
    <w:p w14:paraId="52B646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right="0"/>
        <w:textAlignment w:val="auto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7、本项目的特定资格要求：具有有效的《中华人民共和国出版物经营许可证》</w:t>
      </w:r>
      <w:r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  <w:t>提供复印件并加盖公司鲜章</w:t>
      </w:r>
      <w:r>
        <w:rPr>
          <w:rFonts w:ascii="宋体" w:hAnsi="宋体"/>
          <w:sz w:val="24"/>
        </w:rPr>
        <w:t>；</w:t>
      </w:r>
    </w:p>
    <w:p w14:paraId="6F33D5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600" w:lineRule="exact"/>
        <w:ind w:right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  <w:t>注：以上提供承诺函并盖公司鲜章，承诺函格式自拟（可以分开承诺，也可以合并承诺）</w:t>
      </w:r>
    </w:p>
    <w:p w14:paraId="5DFCB85F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二、</w:t>
      </w:r>
      <w:r>
        <w:rPr>
          <w:color w:val="auto"/>
          <w:sz w:val="24"/>
          <w:szCs w:val="24"/>
        </w:rPr>
        <w:t>采购详细技术服务</w:t>
      </w:r>
      <w:r>
        <w:rPr>
          <w:rFonts w:hint="eastAsia"/>
          <w:color w:val="auto"/>
          <w:sz w:val="24"/>
          <w:szCs w:val="24"/>
        </w:rPr>
        <w:t>要求及标准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★（实质性要求）</w:t>
      </w:r>
    </w:p>
    <w:p w14:paraId="1EF03B05"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ind w:firstLine="241" w:firstLineChars="100"/>
        <w:textAlignment w:val="auto"/>
        <w:rPr>
          <w:rFonts w:hint="eastAsia" w:ascii="宋体" w:hAnsi="宋体" w:cs="宋体"/>
          <w:b w:val="0"/>
          <w:bCs w:val="0"/>
          <w:color w:val="444444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2"/>
        </w:rPr>
        <w:t>（一）项目概述：</w:t>
      </w:r>
      <w:r>
        <w:rPr>
          <w:rFonts w:hint="eastAsia" w:ascii="宋体" w:hAnsi="宋体" w:cs="宋体"/>
          <w:b w:val="0"/>
          <w:bCs w:val="0"/>
          <w:color w:val="444444"/>
          <w:kern w:val="0"/>
          <w:sz w:val="24"/>
          <w:szCs w:val="24"/>
        </w:rPr>
        <w:t>随着知识的不断更新和学术研究的日益繁荣，期刊作为重要的学术资源和信息载体，对于满足科研人员、学生、教师等各类读者的学习、研究需求起着至关重要的作用。为了进一步提升图书馆的服务水平，优化馆藏资源结构，</w:t>
      </w:r>
      <w:r>
        <w:rPr>
          <w:rFonts w:hint="eastAsia" w:ascii="宋体" w:hAnsi="宋体" w:cs="宋体"/>
          <w:b w:val="0"/>
          <w:bCs w:val="0"/>
          <w:color w:val="444444"/>
          <w:kern w:val="0"/>
          <w:sz w:val="24"/>
          <w:szCs w:val="24"/>
          <w:lang w:val="en-US" w:eastAsia="zh-CN"/>
        </w:rPr>
        <w:t>四川文化产业职业学院图书档案馆</w:t>
      </w:r>
      <w:r>
        <w:rPr>
          <w:rFonts w:hint="eastAsia" w:ascii="宋体" w:hAnsi="宋体" w:cs="宋体"/>
          <w:b w:val="0"/>
          <w:bCs w:val="0"/>
          <w:color w:val="444444"/>
          <w:kern w:val="0"/>
          <w:sz w:val="24"/>
          <w:szCs w:val="24"/>
        </w:rPr>
        <w:t>决定启动2025年期刊采购项目</w:t>
      </w:r>
      <w:r>
        <w:rPr>
          <w:rFonts w:hint="eastAsia" w:ascii="宋体" w:hAnsi="宋体" w:cs="宋体"/>
          <w:b w:val="0"/>
          <w:bCs w:val="0"/>
          <w:color w:val="444444"/>
          <w:kern w:val="0"/>
          <w:sz w:val="24"/>
          <w:szCs w:val="24"/>
          <w:lang w:eastAsia="zh-CN"/>
        </w:rPr>
        <w:t>。</w:t>
      </w:r>
    </w:p>
    <w:p w14:paraId="5732DB13"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ind w:firstLine="241" w:firstLineChars="100"/>
        <w:textAlignment w:val="auto"/>
        <w:rPr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444444"/>
          <w:kern w:val="0"/>
          <w:sz w:val="24"/>
          <w:szCs w:val="24"/>
          <w:lang w:val="en-US" w:eastAsia="zh-CN"/>
        </w:rPr>
        <w:t>（二）本项目预算、</w:t>
      </w:r>
      <w:r>
        <w:rPr>
          <w:b/>
          <w:bCs/>
          <w:color w:val="auto"/>
          <w:sz w:val="24"/>
          <w:szCs w:val="24"/>
        </w:rPr>
        <w:t>服务</w:t>
      </w:r>
      <w:r>
        <w:rPr>
          <w:rFonts w:hint="eastAsia"/>
          <w:b/>
          <w:bCs/>
          <w:color w:val="auto"/>
          <w:sz w:val="24"/>
          <w:szCs w:val="24"/>
        </w:rPr>
        <w:t>范围及</w:t>
      </w:r>
      <w:r>
        <w:rPr>
          <w:b/>
          <w:bCs/>
          <w:color w:val="auto"/>
          <w:sz w:val="24"/>
          <w:szCs w:val="24"/>
        </w:rPr>
        <w:t>内容</w:t>
      </w:r>
    </w:p>
    <w:p w14:paraId="63D5C174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1.预算总金额：6万</w:t>
      </w:r>
    </w:p>
    <w:p w14:paraId="5C35BEE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2.学术期刊：包括自然科学、社会科学等各学科领域的专业期刊。</w:t>
      </w:r>
    </w:p>
    <w:p w14:paraId="473CC02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3.综合性期刊：涵盖新闻、文化、艺术、生活等方面的综合性期刊。</w:t>
      </w:r>
    </w:p>
    <w:p w14:paraId="4FB6E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1" w:firstLineChars="100"/>
        <w:jc w:val="left"/>
        <w:textAlignment w:val="auto"/>
        <w:rPr>
          <w:rFonts w:ascii="宋体" w:hAnsi="宋体"/>
          <w:b/>
          <w:bCs/>
          <w:color w:val="000000"/>
          <w:sz w:val="24"/>
          <w:szCs w:val="2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  <w:szCs w:val="22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2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4"/>
          <w:szCs w:val="22"/>
        </w:rPr>
        <w:t>）核心产品、技术（服务）及商务需求：</w:t>
      </w:r>
    </w:p>
    <w:p w14:paraId="3F81C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Theme="minorEastAsia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</w:rPr>
        <w:t>1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2"/>
        </w:rPr>
        <w:t>本项目的核心产品：20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26</w:t>
      </w:r>
      <w:r>
        <w:rPr>
          <w:rFonts w:hint="eastAsia" w:ascii="宋体" w:hAnsi="宋体"/>
          <w:color w:val="000000"/>
          <w:sz w:val="24"/>
          <w:szCs w:val="22"/>
        </w:rPr>
        <w:t>年期刊杂志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 xml:space="preserve">   </w:t>
      </w:r>
    </w:p>
    <w:p w14:paraId="5F859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2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2"/>
        </w:rPr>
        <w:t>本项目技术需求：</w:t>
      </w:r>
    </w:p>
    <w:p w14:paraId="562B6D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8" w:leftChars="85"/>
        <w:jc w:val="left"/>
        <w:textAlignment w:val="auto"/>
        <w:rPr>
          <w:rFonts w:ascii="宋体" w:hAnsi="宋体"/>
          <w:color w:val="FF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（1）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2"/>
        </w:rPr>
        <w:t>供应商需提供一站式服务：期刊的征订、加工、送货、收退、结算</w:t>
      </w:r>
      <w:r>
        <w:rPr>
          <w:rFonts w:hint="eastAsia" w:ascii="宋体" w:hAnsi="宋体"/>
          <w:color w:val="000000"/>
          <w:sz w:val="24"/>
          <w:szCs w:val="22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</w:rPr>
        <w:t>盖馆藏章、贴条码</w:t>
      </w:r>
      <w:r>
        <w:rPr>
          <w:rFonts w:hint="eastAsia" w:ascii="宋体" w:hAnsi="宋体"/>
          <w:color w:val="000000"/>
          <w:sz w:val="24"/>
          <w:szCs w:val="22"/>
        </w:rPr>
        <w:t>等所有服务</w:t>
      </w:r>
      <w:r>
        <w:rPr>
          <w:rFonts w:hint="eastAsia" w:ascii="宋体" w:hAnsi="宋体"/>
          <w:color w:val="000000"/>
          <w:sz w:val="24"/>
          <w:szCs w:val="22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2"/>
        </w:rPr>
        <w:t>并有专人负责跟进。</w:t>
      </w:r>
    </w:p>
    <w:p w14:paraId="423450D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（2）期刊供应商应在合同签订后3天内向采购人提供期刊征订目录(包括邮发和非邮发期刊)。包括纸本目录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2"/>
        </w:rPr>
        <w:t>份，并提供电子版目录。</w:t>
      </w:r>
    </w:p>
    <w:p w14:paraId="68B88F6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3）期刊供应商收到采购人《期刊意向订购单》之后，对停办、改名、价格变更以及无法查找的刊物应在3日内反馈给采购人，并制作能满足采购人订阅意向的《期刊征订单》交采购人签字确认后，以此作为采购人正式订购期刊品种及数量的依据。同时，期刊供应商应为采购人提供所订购期刊的详细MARC数据。</w:t>
      </w:r>
    </w:p>
    <w:p w14:paraId="3569AF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（4）采购人所订期刊如遇刊名变更或价格变动，供应商应及时告知，如出现某些期刊实际价格超出预订价格30%的情况，应及早与采购人联系，由采购人定夺是否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订购</w:t>
      </w:r>
      <w:r>
        <w:rPr>
          <w:rFonts w:hint="eastAsia" w:ascii="宋体" w:hAnsi="宋体"/>
          <w:color w:val="000000"/>
          <w:sz w:val="24"/>
          <w:szCs w:val="22"/>
        </w:rPr>
        <w:t>后才能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订购</w:t>
      </w:r>
      <w:r>
        <w:rPr>
          <w:rFonts w:hint="eastAsia" w:ascii="宋体" w:hAnsi="宋体"/>
          <w:color w:val="000000"/>
          <w:sz w:val="24"/>
          <w:szCs w:val="22"/>
        </w:rPr>
        <w:t>。否则，采购人有权拒收。</w:t>
      </w:r>
    </w:p>
    <w:p w14:paraId="5C9D554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5）期刊供应商负责及时配送期刊，保证每周送刊1次以上到指定地点，送刊前应预先用电话通知采购人，并提供免费卸货、搬运等服务，并经采购人指派人员签字验收后作为结算依据。每批次应附与期刊数量、刊名、价格相符的该批期刊总清单（包括这批期刊中每一包的种数、册数以及总种数、总册数等），并在每包内附该包清单（包括：刊名、册数等）。</w:t>
      </w:r>
    </w:p>
    <w:p w14:paraId="5816B66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（6）期刊供应商应对发送的期刊进行防湿和防破装卸要求的包装，以保证期刊安全运输到达采购人指定地点。</w:t>
      </w:r>
    </w:p>
    <w:p w14:paraId="5A9B4D7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7）采购人在期刊验收过程中，如发现缺刊、残刊、错刊、污损以及其他有关非正常情况，应及时向期刊供应商提出查询，期刊供应商应负责解决问题，及时补刊或退换。对采购人提出的问题，期刊供应商应于3个工作日内答复。寒暑假配送期刊时间由采购人确定并提前通知期刊供应商，期刊供应商应严格遵守时间，不得擅自更改。</w:t>
      </w:r>
    </w:p>
    <w:p w14:paraId="18D813A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（8）期刊供应商须对不符合质量和要求的期刊（错发、缺页、倒页、破损、不洁等）进行无条件调换或退货。</w:t>
      </w:r>
    </w:p>
    <w:p w14:paraId="0B616AB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（9）期刊供应商应保证采购人所订期刊的完整，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除停休刊以外，</w:t>
      </w:r>
      <w:r>
        <w:rPr>
          <w:rFonts w:hint="eastAsia" w:ascii="宋体" w:hAnsi="宋体"/>
          <w:color w:val="000000"/>
          <w:sz w:val="24"/>
          <w:szCs w:val="22"/>
        </w:rPr>
        <w:t>到刊率不得低于99%。无论由于采购人还是期刊供应商的任何原因造成缺刊，期刊供应商都应负责无偿补齐。</w:t>
      </w:r>
    </w:p>
    <w:p w14:paraId="34AA2A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（10）供应商每季度提供一份未到刊清单以及刊物相关变更情况，须以书面形式说明原因，并尽快补齐未到的期刊。</w:t>
      </w:r>
    </w:p>
    <w:p w14:paraId="11D289A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（11）供应商所承诺的服务应贯彻于合同期的全过程，一旦服务质量下降或不能完全履行合同，采购人有终止合同的权利。采购人有权根据供应商的实际服务加工，供应保障能力和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期刊</w:t>
      </w:r>
      <w:r>
        <w:rPr>
          <w:rFonts w:hint="eastAsia" w:ascii="宋体" w:hAnsi="宋体"/>
          <w:color w:val="000000"/>
          <w:sz w:val="24"/>
          <w:szCs w:val="22"/>
        </w:rPr>
        <w:t>质量等情况调整供应商采购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期刊</w:t>
      </w:r>
      <w:r>
        <w:rPr>
          <w:rFonts w:hint="eastAsia" w:ascii="宋体" w:hAnsi="宋体"/>
          <w:color w:val="000000"/>
          <w:sz w:val="24"/>
          <w:szCs w:val="22"/>
        </w:rPr>
        <w:t>的金额及数量。对不符合采购人要求，经采购人提出拒不改进的，采购人有权中止本批次采购合同。</w:t>
      </w:r>
    </w:p>
    <w:p w14:paraId="2EB2678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8" w:leftChars="85" w:hanging="120" w:hangingChars="5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2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</w:rPr>
        <w:t>（12）供应商需为采购人提供专业的期刊服务系统，服务系统具有刊目数据下载、订单查询、订单上传、发货统计、期刊信息变更查询；具有畅销期刊和核心期刊检索模块。提供系统网址，户名和密码。</w:t>
      </w:r>
    </w:p>
    <w:p w14:paraId="01B3A1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三</w:t>
      </w:r>
      <w:r>
        <w:rPr>
          <w:rFonts w:hint="eastAsia" w:ascii="宋体" w:hAnsi="宋体" w:eastAsia="宋体" w:cs="宋体"/>
          <w:b/>
          <w:bCs w:val="0"/>
          <w:iCs/>
          <w:color w:val="000000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商务要求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★（实质性要求）</w:t>
      </w:r>
    </w:p>
    <w:p w14:paraId="6F460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  <w:szCs w:val="22"/>
        </w:rPr>
        <w:t>交货时间：供应商应在期刊正式出版后</w:t>
      </w: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szCs w:val="22"/>
        </w:rPr>
        <w:t>0天内完成加工，并送到采购人指定地点。</w:t>
      </w:r>
    </w:p>
    <w:p w14:paraId="0939B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  <w:szCs w:val="22"/>
        </w:rPr>
        <w:t>交货地点：四川文化产业职业学院图书馆采编室。</w:t>
      </w:r>
    </w:p>
    <w:p w14:paraId="6AF25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3.</w:t>
      </w:r>
      <w:r>
        <w:rPr>
          <w:rFonts w:hint="eastAsia" w:ascii="宋体" w:hAnsi="宋体"/>
          <w:color w:val="000000"/>
          <w:sz w:val="24"/>
          <w:szCs w:val="22"/>
        </w:rPr>
        <w:t>售后服务：无</w:t>
      </w:r>
    </w:p>
    <w:p w14:paraId="4672E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4.</w:t>
      </w:r>
      <w:r>
        <w:rPr>
          <w:rFonts w:hint="eastAsia" w:ascii="宋体" w:hAnsi="宋体"/>
          <w:color w:val="000000"/>
          <w:sz w:val="24"/>
          <w:szCs w:val="22"/>
        </w:rPr>
        <w:t>付款方式：签订合同后，采购人于10个工作日内向供应商支付合同价全款。如有特殊原因需延时，双方协商解决。</w:t>
      </w:r>
    </w:p>
    <w:p w14:paraId="56649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5.履约保证金：</w:t>
      </w:r>
    </w:p>
    <w:p w14:paraId="5AA18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（1）金额：本项目收取5000元作为履约保证金。</w:t>
      </w:r>
    </w:p>
    <w:p w14:paraId="5EF18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（2）交款方式：网银转账</w:t>
      </w:r>
    </w:p>
    <w:p w14:paraId="7C0829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（3）收款单位：四川文化产业职业学院</w:t>
      </w:r>
    </w:p>
    <w:p w14:paraId="43A07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（4）开户银行：工行盐市口支行</w:t>
      </w:r>
    </w:p>
    <w:p w14:paraId="25AD6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（5）银行账号: 4402902009100055397</w:t>
      </w:r>
    </w:p>
    <w:p w14:paraId="6E451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（6）交款时间：成交通知书发放后，采购合同签订前。</w:t>
      </w:r>
    </w:p>
    <w:p w14:paraId="2FD615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eastAsia" w:ascii="宋体" w:hAnsi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（7）履约保证金退还时间方式：若成交人履行义务符合合同约定，采购人将履约保证金在合同履行完毕后15日原路内无息退还。</w:t>
      </w:r>
    </w:p>
    <w:p w14:paraId="726CF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8" w:leftChars="199" w:firstLine="120" w:firstLineChars="50"/>
        <w:jc w:val="left"/>
        <w:textAlignment w:val="auto"/>
        <w:rPr>
          <w:rFonts w:hint="default" w:ascii="宋体" w:hAnsi="宋体" w:eastAsia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2"/>
          <w:lang w:val="en-US" w:eastAsia="zh-CN"/>
        </w:rPr>
        <w:t>（8）履约保证金不予退还情形：成交人不履行与采购人订立合同等情形。</w:t>
      </w:r>
    </w:p>
    <w:p w14:paraId="0F587BF4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24"/>
        </w:rPr>
      </w:pPr>
    </w:p>
    <w:p w14:paraId="1773222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E"/>
    <w:multiLevelType w:val="multilevel"/>
    <w:tmpl w:val="0000002E"/>
    <w:lvl w:ilvl="0" w:tentative="0">
      <w:start w:val="1"/>
      <w:numFmt w:val="decimal"/>
      <w:lvlText w:val="第%1章"/>
      <w:lvlJc w:val="left"/>
      <w:pPr>
        <w:ind w:left="283" w:hanging="425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sz w:val="28"/>
      </w:rPr>
    </w:lvl>
    <w:lvl w:ilvl="3" w:tentative="0">
      <w:start w:val="1"/>
      <w:numFmt w:val="decimal"/>
      <w:suff w:val="nothing"/>
      <w:lvlText w:val="%1.%2.%3.%4"/>
      <w:lvlJc w:val="left"/>
      <w:pPr>
        <w:ind w:left="918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67928"/>
    <w:rsid w:val="0328400E"/>
    <w:rsid w:val="0998549D"/>
    <w:rsid w:val="0A221EE6"/>
    <w:rsid w:val="0CDA5D87"/>
    <w:rsid w:val="0E6D5F0A"/>
    <w:rsid w:val="0F0B6DDB"/>
    <w:rsid w:val="14A04BDD"/>
    <w:rsid w:val="17B41B6C"/>
    <w:rsid w:val="190F1759"/>
    <w:rsid w:val="1AF55C4F"/>
    <w:rsid w:val="1B124510"/>
    <w:rsid w:val="1B3B72F8"/>
    <w:rsid w:val="1B612DA1"/>
    <w:rsid w:val="1F016D75"/>
    <w:rsid w:val="22584E94"/>
    <w:rsid w:val="2A1D3FA8"/>
    <w:rsid w:val="2A390A6E"/>
    <w:rsid w:val="2C0548CE"/>
    <w:rsid w:val="312772BF"/>
    <w:rsid w:val="33694A91"/>
    <w:rsid w:val="338F512A"/>
    <w:rsid w:val="35A61FCC"/>
    <w:rsid w:val="3E2D328B"/>
    <w:rsid w:val="43A35D9D"/>
    <w:rsid w:val="46C133EA"/>
    <w:rsid w:val="46DF533E"/>
    <w:rsid w:val="48E21116"/>
    <w:rsid w:val="490002A0"/>
    <w:rsid w:val="54C3004D"/>
    <w:rsid w:val="56CD454F"/>
    <w:rsid w:val="57541431"/>
    <w:rsid w:val="5A0D79FC"/>
    <w:rsid w:val="5A785436"/>
    <w:rsid w:val="5DB5274B"/>
    <w:rsid w:val="63245140"/>
    <w:rsid w:val="639C2D57"/>
    <w:rsid w:val="63FD7BE4"/>
    <w:rsid w:val="658F073C"/>
    <w:rsid w:val="66A21EB7"/>
    <w:rsid w:val="69D67928"/>
    <w:rsid w:val="6EA73805"/>
    <w:rsid w:val="722010B5"/>
    <w:rsid w:val="767223DF"/>
    <w:rsid w:val="771F1DF3"/>
    <w:rsid w:val="77D0645A"/>
    <w:rsid w:val="77E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Lines="50" w:afterLines="50" w:line="440" w:lineRule="exact"/>
      <w:ind w:left="0" w:leftChars="-58" w:hanging="139" w:hangingChars="66"/>
      <w:jc w:val="left"/>
      <w:outlineLvl w:val="1"/>
    </w:pPr>
    <w:rPr>
      <w:rFonts w:ascii="宋体" w:hAnsi="宋体"/>
      <w:b/>
      <w:bCs/>
      <w:iCs/>
      <w:color w:val="000000"/>
      <w:kern w:val="0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02"/>
    </w:pPr>
    <w:rPr>
      <w:rFonts w:ascii="宋体" w:hAnsi="宋体"/>
      <w:sz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标题 5（有编号）（绿盟科技）"/>
    <w:basedOn w:val="10"/>
    <w:next w:val="1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1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1967</Words>
  <Characters>2020</Characters>
  <Lines>0</Lines>
  <Paragraphs>0</Paragraphs>
  <TotalTime>12</TotalTime>
  <ScaleCrop>false</ScaleCrop>
  <LinksUpToDate>false</LinksUpToDate>
  <CharactersWithSpaces>2027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2025-07-01T07:55:00Z</dcterms:created>
  <dc:creator>米春芳</dc:creator>
  <cp:lastModifiedBy>兰卡塔</cp:lastModifiedBy>
  <dcterms:modified xsi:type="dcterms:W3CDTF">2025-09-19T08:07:52Z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247DDC28DA5B401E9EC565D4BB7B38C4_13</vt:lpwstr>
  </property>
  <property fmtid="{D5CDD505-2E9C-101B-9397-08002B2CF9AE}" pid="4" name="KSOTemplateDocerSaveRecord">
    <vt:lpwstr>eyJoZGlkIjoiYjliMWJkN2M4ZGQ4ZTQ0MTI1ODQzNDk3MGE2OTQ3MWYiLCJ1c2VySWQiOiIxNjQzNjEyMDAwIn0=</vt:lpwstr>
  </property>
</Properties>
</file>