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tLeast"/>
        <w:ind w:firstLine="642" w:firstLineChars="200"/>
        <w:jc w:val="left"/>
        <w:textAlignment w:val="auto"/>
        <w:rPr>
          <w:rFonts w:hint="default" w:ascii="微软雅黑" w:hAnsi="微软雅黑"/>
          <w:b/>
          <w:sz w:val="24"/>
          <w:lang w:val="en-US" w:eastAsia="zh-CN"/>
        </w:rPr>
      </w:pPr>
      <w:r>
        <w:rPr>
          <w:rFonts w:hint="eastAsia" w:ascii="微软雅黑" w:hAnsi="微软雅黑"/>
          <w:b/>
          <w:sz w:val="32"/>
          <w:szCs w:val="28"/>
          <w:lang w:val="en-US" w:eastAsia="zh-CN"/>
        </w:rPr>
        <w:t>一</w:t>
      </w:r>
      <w:r>
        <w:rPr>
          <w:rFonts w:hint="eastAsia" w:ascii="微软雅黑" w:hAnsi="微软雅黑"/>
          <w:b/>
          <w:sz w:val="32"/>
          <w:szCs w:val="28"/>
          <w:lang w:eastAsia="zh-CN"/>
        </w:rPr>
        <w:t>、</w:t>
      </w:r>
      <w:r>
        <w:rPr>
          <w:rFonts w:hint="eastAsia" w:ascii="微软雅黑" w:hAnsi="微软雅黑"/>
          <w:b/>
          <w:sz w:val="32"/>
          <w:szCs w:val="28"/>
          <w:lang w:val="en-US" w:eastAsia="zh-CN"/>
        </w:rPr>
        <w:t xml:space="preserve">公共区域标识语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：板报墙间隔区域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：博学之、审问之、慎思之、明辨之、笃行之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：491.2元/幅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：5幅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预算总价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：491.2*5=2456元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/>
          <w:b/>
          <w:sz w:val="24"/>
          <w:lang w:val="en-US" w:eastAsia="zh-CN"/>
        </w:rPr>
        <w:t>示意图1：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textAlignment w:val="auto"/>
        <w:rPr>
          <w:rFonts w:hint="eastAsia" w:ascii="微软雅黑" w:hAnsi="微软雅黑"/>
          <w:b/>
          <w:sz w:val="24"/>
          <w:lang w:val="en-US" w:eastAsia="zh-CN"/>
        </w:rPr>
      </w:pPr>
      <w:r>
        <w:rPr>
          <w:rFonts w:hint="default" w:ascii="微软雅黑" w:hAnsi="微软雅黑"/>
          <w:b/>
          <w:sz w:val="24"/>
          <w:lang w:val="en-US" w:eastAsia="zh-CN"/>
        </w:rPr>
        <w:drawing>
          <wp:inline distT="0" distB="0" distL="114300" distR="114300">
            <wp:extent cx="5003165" cy="2822575"/>
            <wp:effectExtent l="0" t="0" r="6985" b="15875"/>
            <wp:docPr id="24" name="图片 24" descr="002.effects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02.effectsResul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16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textAlignment w:val="auto"/>
        <w:rPr>
          <w:rFonts w:hint="eastAsia" w:ascii="微软雅黑" w:hAnsi="微软雅黑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textAlignment w:val="auto"/>
        <w:rPr>
          <w:rFonts w:hint="eastAsia" w:ascii="微软雅黑" w:hAnsi="微软雅黑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tLeast"/>
        <w:jc w:val="left"/>
        <w:textAlignment w:val="auto"/>
        <w:rPr>
          <w:rFonts w:hint="eastAsia" w:ascii="微软雅黑" w:hAnsi="微软雅黑"/>
          <w:b/>
          <w:sz w:val="32"/>
          <w:szCs w:val="28"/>
          <w:lang w:val="en-US" w:eastAsia="zh-CN"/>
        </w:rPr>
      </w:pPr>
      <w:r>
        <w:rPr>
          <w:rFonts w:hint="eastAsia" w:ascii="微软雅黑" w:hAnsi="微软雅黑"/>
          <w:b/>
          <w:sz w:val="32"/>
          <w:szCs w:val="28"/>
          <w:lang w:val="en-US" w:eastAsia="zh-CN"/>
        </w:rPr>
        <w:t>二、集体活动空间标识语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：大多功能厅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：学习室立柱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：多功能厅最高限价：306元/幅；学习室最高限价：231元/幅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：多功能厅12幅；学习室12幅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预算总价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：306*12+231*12=6444元</w:t>
      </w:r>
    </w:p>
    <w:p>
      <w:pPr>
        <w:spacing w:line="220" w:lineRule="atLeast"/>
        <w:jc w:val="left"/>
        <w:rPr>
          <w:rFonts w:hint="eastAsia" w:ascii="微软雅黑" w:hAnsi="微软雅黑"/>
          <w:b/>
          <w:sz w:val="24"/>
          <w:lang w:val="en-US" w:eastAsia="zh-CN"/>
        </w:rPr>
      </w:pPr>
      <w:r>
        <w:rPr>
          <w:rFonts w:hint="eastAsia" w:ascii="微软雅黑" w:hAnsi="微软雅黑"/>
          <w:b/>
          <w:sz w:val="24"/>
          <w:lang w:val="en-US" w:eastAsia="zh-CN"/>
        </w:rPr>
        <w:t>示意图详见图2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tLeast"/>
        <w:jc w:val="left"/>
        <w:textAlignment w:val="auto"/>
        <w:rPr>
          <w:rFonts w:hint="eastAsia" w:ascii="微软雅黑" w:hAnsi="微软雅黑"/>
          <w:b/>
          <w:sz w:val="32"/>
          <w:szCs w:val="28"/>
          <w:lang w:val="en-US" w:eastAsia="zh-CN"/>
        </w:rPr>
      </w:pPr>
      <w:r>
        <w:rPr>
          <w:rFonts w:hint="eastAsia" w:ascii="微软雅黑" w:hAnsi="微软雅黑"/>
          <w:b/>
          <w:sz w:val="32"/>
          <w:szCs w:val="28"/>
          <w:lang w:val="en-US" w:eastAsia="zh-CN"/>
        </w:rPr>
        <w:t>三、用餐区域标识语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：多功能厅背景墙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：厉行节约 反对浪费 遵守纪律 讲究秩序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单价最高限价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：140元/个字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：16个字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：140*16=2240元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textAlignment w:val="auto"/>
        <w:rPr>
          <w:rFonts w:hint="default" w:ascii="微软雅黑" w:hAnsi="微软雅黑"/>
          <w:b/>
          <w:sz w:val="24"/>
          <w:lang w:val="en-US" w:eastAsia="zh-CN"/>
        </w:rPr>
      </w:pPr>
      <w:r>
        <w:rPr>
          <w:rFonts w:hint="eastAsia" w:ascii="微软雅黑" w:hAnsi="微软雅黑"/>
          <w:b/>
          <w:sz w:val="24"/>
          <w:lang w:val="en-US" w:eastAsia="zh-CN"/>
        </w:rPr>
        <w:t>示意图2：</w:t>
      </w:r>
    </w:p>
    <w:p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/>
          <w:b/>
          <w:sz w:val="24"/>
          <w:lang w:val="en-US" w:eastAsia="zh-CN"/>
        </w:rPr>
      </w:pPr>
      <w:r>
        <w:drawing>
          <wp:inline distT="0" distB="0" distL="114300" distR="114300">
            <wp:extent cx="4725035" cy="2439035"/>
            <wp:effectExtent l="0" t="0" r="18415" b="18415"/>
            <wp:docPr id="26" name="图片 26" descr="004.effectsResult.effectsResult.effectsResult.effects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004.effectsResult.effectsResult.effectsResult.effectsResul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tLeast"/>
        <w:jc w:val="left"/>
        <w:textAlignment w:val="auto"/>
        <w:rPr>
          <w:rFonts w:hint="eastAsia" w:ascii="微软雅黑" w:hAnsi="微软雅黑"/>
          <w:b/>
          <w:sz w:val="32"/>
          <w:szCs w:val="28"/>
          <w:lang w:val="en-US" w:eastAsia="zh-CN"/>
        </w:rPr>
      </w:pPr>
      <w:r>
        <w:rPr>
          <w:rFonts w:hint="eastAsia" w:ascii="微软雅黑" w:hAnsi="微软雅黑"/>
          <w:b/>
          <w:sz w:val="32"/>
          <w:szCs w:val="28"/>
          <w:lang w:val="en-US" w:eastAsia="zh-CN"/>
        </w:rPr>
        <w:t>四、楼梯梯步引导标语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位置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：楼梯步处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单价最高限价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：10元/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：24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预算总价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：10*24=240元</w:t>
      </w:r>
    </w:p>
    <w:p>
      <w:pPr>
        <w:spacing w:line="220" w:lineRule="atLeast"/>
        <w:jc w:val="left"/>
        <w:rPr>
          <w:rFonts w:hint="eastAsia" w:ascii="微软雅黑" w:hAnsi="微软雅黑"/>
          <w:b/>
          <w:sz w:val="24"/>
          <w:lang w:val="en-US" w:eastAsia="zh-CN"/>
        </w:rPr>
      </w:pPr>
      <w:r>
        <w:rPr>
          <w:rFonts w:hint="eastAsia" w:ascii="微软雅黑" w:hAnsi="微软雅黑"/>
          <w:b/>
          <w:sz w:val="24"/>
          <w:lang w:val="en-US" w:eastAsia="zh-CN"/>
        </w:rPr>
        <w:t>示意图：</w:t>
      </w:r>
    </w:p>
    <w:p>
      <w:pPr>
        <w:numPr>
          <w:ilvl w:val="0"/>
          <w:numId w:val="0"/>
        </w:numPr>
        <w:spacing w:line="220" w:lineRule="atLeast"/>
        <w:jc w:val="center"/>
        <w:rPr>
          <w:rFonts w:hint="eastAsia"/>
          <w:lang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3952240" cy="2493645"/>
            <wp:effectExtent l="0" t="0" r="10160" b="1905"/>
            <wp:docPr id="27" name="图片 27" descr="005.effectsResult.effectsResult.effectsResult.effects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005.effectsResult.effectsResult.effectsResult.effectsResul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left"/>
        <w:rPr>
          <w:rFonts w:hint="eastAsia" w:ascii="微软雅黑" w:hAnsi="微软雅黑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tLeast"/>
        <w:jc w:val="left"/>
        <w:textAlignment w:val="auto"/>
        <w:rPr>
          <w:rFonts w:hint="eastAsia" w:ascii="微软雅黑" w:hAnsi="微软雅黑"/>
          <w:b/>
          <w:sz w:val="32"/>
          <w:szCs w:val="28"/>
          <w:lang w:val="en-US" w:eastAsia="zh-CN"/>
        </w:rPr>
      </w:pPr>
      <w:r>
        <w:rPr>
          <w:rFonts w:hint="eastAsia" w:ascii="微软雅黑" w:hAnsi="微软雅黑"/>
          <w:b/>
          <w:sz w:val="32"/>
          <w:szCs w:val="28"/>
          <w:lang w:val="en-US" w:eastAsia="zh-CN"/>
        </w:rPr>
        <w:t>五、楼层标语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单价最高限价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：140元/个字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：48个字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60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预算总价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：140*48=6720元</w:t>
      </w:r>
    </w:p>
    <w:p>
      <w:pPr>
        <w:spacing w:line="220" w:lineRule="atLeast"/>
        <w:jc w:val="left"/>
        <w:rPr>
          <w:rFonts w:hint="default"/>
          <w:lang w:val="en-US"/>
        </w:rPr>
      </w:pPr>
      <w:r>
        <w:rPr>
          <w:rFonts w:hint="eastAsia" w:ascii="微软雅黑" w:hAnsi="微软雅黑"/>
          <w:b/>
          <w:sz w:val="24"/>
          <w:lang w:val="en-US" w:eastAsia="zh-CN"/>
        </w:rPr>
        <w:t>示意图4：</w:t>
      </w:r>
    </w:p>
    <w:p>
      <w:pPr>
        <w:numPr>
          <w:ilvl w:val="0"/>
          <w:numId w:val="0"/>
        </w:numPr>
        <w:spacing w:line="220" w:lineRule="atLeast"/>
        <w:ind w:leftChars="0"/>
        <w:jc w:val="both"/>
        <w:rPr>
          <w:rFonts w:hint="default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6638290" cy="570230"/>
            <wp:effectExtent l="0" t="0" r="10160" b="1270"/>
            <wp:docPr id="2" name="图片 2" descr="图片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380" w:right="720" w:bottom="380" w:left="720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3E98"/>
    <w:rsid w:val="000C729C"/>
    <w:rsid w:val="00130079"/>
    <w:rsid w:val="001446C5"/>
    <w:rsid w:val="0016174D"/>
    <w:rsid w:val="00180857"/>
    <w:rsid w:val="0019791B"/>
    <w:rsid w:val="00197A19"/>
    <w:rsid w:val="001A3B05"/>
    <w:rsid w:val="001C7191"/>
    <w:rsid w:val="001E2FFE"/>
    <w:rsid w:val="002177CC"/>
    <w:rsid w:val="00323B43"/>
    <w:rsid w:val="003A3234"/>
    <w:rsid w:val="003B60BA"/>
    <w:rsid w:val="003D1AC3"/>
    <w:rsid w:val="003D37D8"/>
    <w:rsid w:val="004173EC"/>
    <w:rsid w:val="004208CB"/>
    <w:rsid w:val="00426133"/>
    <w:rsid w:val="004358AB"/>
    <w:rsid w:val="004372E2"/>
    <w:rsid w:val="00457FAF"/>
    <w:rsid w:val="005050E1"/>
    <w:rsid w:val="0053556E"/>
    <w:rsid w:val="00555D57"/>
    <w:rsid w:val="005936BF"/>
    <w:rsid w:val="005A7C0F"/>
    <w:rsid w:val="005E7FAF"/>
    <w:rsid w:val="00610898"/>
    <w:rsid w:val="00624DFE"/>
    <w:rsid w:val="006644EF"/>
    <w:rsid w:val="00696CCA"/>
    <w:rsid w:val="00741E7C"/>
    <w:rsid w:val="007D61AF"/>
    <w:rsid w:val="008421AD"/>
    <w:rsid w:val="008900C9"/>
    <w:rsid w:val="008B7726"/>
    <w:rsid w:val="008C7CC9"/>
    <w:rsid w:val="00931617"/>
    <w:rsid w:val="009B2194"/>
    <w:rsid w:val="009C4F12"/>
    <w:rsid w:val="009E0CB8"/>
    <w:rsid w:val="00AE74FA"/>
    <w:rsid w:val="00B203A2"/>
    <w:rsid w:val="00B2670C"/>
    <w:rsid w:val="00B550AE"/>
    <w:rsid w:val="00B665A2"/>
    <w:rsid w:val="00B84252"/>
    <w:rsid w:val="00BF7CA9"/>
    <w:rsid w:val="00D014DE"/>
    <w:rsid w:val="00D31D50"/>
    <w:rsid w:val="00D94739"/>
    <w:rsid w:val="00DA1EB2"/>
    <w:rsid w:val="00E211A2"/>
    <w:rsid w:val="00E6138F"/>
    <w:rsid w:val="00EB2AE7"/>
    <w:rsid w:val="00ED4FDC"/>
    <w:rsid w:val="00F21872"/>
    <w:rsid w:val="00F27402"/>
    <w:rsid w:val="00FB573C"/>
    <w:rsid w:val="00FE0282"/>
    <w:rsid w:val="00FF6CD1"/>
    <w:rsid w:val="08285814"/>
    <w:rsid w:val="086F38D3"/>
    <w:rsid w:val="0C8F7B7D"/>
    <w:rsid w:val="0CB3127F"/>
    <w:rsid w:val="14EC0437"/>
    <w:rsid w:val="16E728A1"/>
    <w:rsid w:val="22877591"/>
    <w:rsid w:val="23652CA7"/>
    <w:rsid w:val="2BDF36B9"/>
    <w:rsid w:val="30B1794B"/>
    <w:rsid w:val="311B10AC"/>
    <w:rsid w:val="32807BD4"/>
    <w:rsid w:val="3503563D"/>
    <w:rsid w:val="398E6FFF"/>
    <w:rsid w:val="3A312AA3"/>
    <w:rsid w:val="3C930C16"/>
    <w:rsid w:val="3F7E1B6A"/>
    <w:rsid w:val="40B1109C"/>
    <w:rsid w:val="41F3EE38"/>
    <w:rsid w:val="428C4DBA"/>
    <w:rsid w:val="467B345D"/>
    <w:rsid w:val="473F6880"/>
    <w:rsid w:val="47FB7E21"/>
    <w:rsid w:val="4DF79BB0"/>
    <w:rsid w:val="4FEC042E"/>
    <w:rsid w:val="52063012"/>
    <w:rsid w:val="5292739E"/>
    <w:rsid w:val="5B716498"/>
    <w:rsid w:val="5C4158E3"/>
    <w:rsid w:val="5E8F11CB"/>
    <w:rsid w:val="68681826"/>
    <w:rsid w:val="6B7FFCFD"/>
    <w:rsid w:val="6CD63B45"/>
    <w:rsid w:val="78535AC1"/>
    <w:rsid w:val="795564B9"/>
    <w:rsid w:val="7A475544"/>
    <w:rsid w:val="7DBFF662"/>
    <w:rsid w:val="BDFAC475"/>
    <w:rsid w:val="CAEF1A15"/>
    <w:rsid w:val="D9599CB2"/>
    <w:rsid w:val="DBF96CC9"/>
    <w:rsid w:val="EB7D8182"/>
    <w:rsid w:val="FEFF3506"/>
    <w:rsid w:val="FFFF4A42"/>
    <w:rsid w:val="FFFF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984</Characters>
  <Lines>86</Lines>
  <Paragraphs>24</Paragraphs>
  <TotalTime>16</TotalTime>
  <ScaleCrop>false</ScaleCrop>
  <LinksUpToDate>false</LinksUpToDate>
  <CharactersWithSpaces>1011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Administrator</dc:creator>
  <cp:lastModifiedBy>lenovo</cp:lastModifiedBy>
  <dcterms:modified xsi:type="dcterms:W3CDTF">2025-10-24T15:08:47Z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675F04F2F74E439CFF25FB68F2171FEB</vt:lpwstr>
  </property>
</Properties>
</file>