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333333"/>
          <w:spacing w:val="0"/>
          <w:sz w:val="32"/>
          <w:szCs w:val="32"/>
          <w:lang w:eastAsia="zh-CN"/>
        </w:rPr>
      </w:pPr>
      <w:r>
        <w:rPr>
          <w:rFonts w:hint="eastAsia" w:ascii="方正小标宋简体" w:hAnsi="方正小标宋简体" w:eastAsia="方正小标宋简体" w:cs="方正小标宋简体"/>
          <w:i w:val="0"/>
          <w:iCs w:val="0"/>
          <w:caps w:val="0"/>
          <w:color w:val="333333"/>
          <w:spacing w:val="0"/>
          <w:sz w:val="32"/>
          <w:szCs w:val="32"/>
          <w:shd w:val="clear" w:fill="FFFFFF"/>
        </w:rPr>
        <w:t>企业园区夹芯板库房隐患整改项目设计</w:t>
      </w:r>
      <w:r>
        <w:rPr>
          <w:rFonts w:hint="eastAsia" w:ascii="方正小标宋简体" w:hAnsi="方正小标宋简体" w:eastAsia="方正小标宋简体" w:cs="方正小标宋简体"/>
          <w:i w:val="0"/>
          <w:iCs w:val="0"/>
          <w:caps w:val="0"/>
          <w:color w:val="333333"/>
          <w:spacing w:val="0"/>
          <w:sz w:val="32"/>
          <w:szCs w:val="32"/>
          <w:shd w:val="clear" w:fill="FFFFFF"/>
          <w:lang w:eastAsia="zh-CN"/>
        </w:rPr>
        <w:t>采购项目采购需求</w:t>
      </w:r>
    </w:p>
    <w:p>
      <w:pPr>
        <w:pStyle w:val="2"/>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61" w:leftChars="0" w:firstLine="481" w:firstLineChars="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项目概述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color w:val="auto"/>
          <w:sz w:val="24"/>
          <w:highlight w:val="none"/>
          <w:lang w:eastAsia="zh-CN"/>
        </w:rPr>
        <w:t>企业园区夹芯板库房隐患整改项目采购一家设计单位为企业园区夹芯板库房隐患整改项目提供方案设计、施工图祥设服务、施工图审查服务。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kern w:val="2"/>
          <w:sz w:val="24"/>
          <w:szCs w:val="24"/>
          <w:lang w:val="en-US" w:eastAsia="zh-CN" w:bidi="ar-SA"/>
        </w:rPr>
      </w:pPr>
      <w:r>
        <w:rPr>
          <w:rFonts w:hint="eastAsia" w:ascii="宋体" w:hAnsi="宋体"/>
          <w:color w:val="auto"/>
          <w:sz w:val="24"/>
          <w:highlight w:val="none"/>
          <w:lang w:eastAsia="zh-CN"/>
        </w:rPr>
        <w:t>企业园区夹芯板库房隐患整改项目</w:t>
      </w:r>
      <w:r>
        <w:rPr>
          <w:rFonts w:hint="eastAsia" w:ascii="宋体" w:hAnsi="宋体" w:eastAsia="宋体" w:cs="Times New Roman"/>
          <w:kern w:val="2"/>
          <w:sz w:val="24"/>
          <w:szCs w:val="24"/>
          <w:lang w:val="en-US" w:eastAsia="zh-CN" w:bidi="ar-SA"/>
        </w:rPr>
        <w:t>概况：总投资170.5万元，其中工程费</w:t>
      </w:r>
      <w:r>
        <w:rPr>
          <w:rFonts w:hint="eastAsia" w:ascii="宋体" w:hAnsi="宋体" w:cs="Times New Roman"/>
          <w:kern w:val="2"/>
          <w:sz w:val="24"/>
          <w:szCs w:val="24"/>
          <w:lang w:val="en-US" w:eastAsia="zh-CN" w:bidi="ar-SA"/>
        </w:rPr>
        <w:t>用</w:t>
      </w:r>
      <w:r>
        <w:rPr>
          <w:rFonts w:hint="eastAsia" w:ascii="宋体" w:hAnsi="宋体" w:eastAsia="宋体" w:cs="Times New Roman"/>
          <w:kern w:val="2"/>
          <w:sz w:val="24"/>
          <w:szCs w:val="24"/>
          <w:lang w:val="en-US" w:eastAsia="zh-CN" w:bidi="ar-SA"/>
        </w:rPr>
        <w:t>149.97万元，</w:t>
      </w:r>
      <w:r>
        <w:rPr>
          <w:rFonts w:hint="eastAsia" w:ascii="宋体" w:hAnsi="宋体" w:cs="Times New Roman"/>
          <w:kern w:val="2"/>
          <w:sz w:val="24"/>
          <w:szCs w:val="24"/>
          <w:lang w:val="en-US" w:eastAsia="zh-CN" w:bidi="ar-SA"/>
        </w:rPr>
        <w:t>其中库房</w:t>
      </w:r>
      <w:r>
        <w:rPr>
          <w:rFonts w:hint="eastAsia" w:ascii="宋体" w:hAnsi="宋体" w:eastAsia="宋体" w:cs="Times New Roman"/>
          <w:kern w:val="2"/>
          <w:sz w:val="24"/>
          <w:szCs w:val="24"/>
          <w:lang w:val="en-US" w:eastAsia="zh-CN" w:bidi="ar-SA"/>
        </w:rPr>
        <w:t>排危面积670 平方米</w:t>
      </w:r>
      <w:r>
        <w:rPr>
          <w:rFonts w:hint="eastAsia" w:ascii="宋体" w:hAnsi="宋体" w:cs="Times New Roman"/>
          <w:kern w:val="2"/>
          <w:sz w:val="24"/>
          <w:szCs w:val="24"/>
          <w:lang w:val="en-US" w:eastAsia="zh-CN" w:bidi="ar-SA"/>
        </w:rPr>
        <w:t>主要是</w:t>
      </w:r>
      <w:r>
        <w:rPr>
          <w:rFonts w:hint="eastAsia" w:ascii="宋体" w:hAnsi="宋体" w:eastAsia="宋体" w:cs="Times New Roman"/>
          <w:kern w:val="2"/>
          <w:sz w:val="24"/>
          <w:szCs w:val="24"/>
          <w:lang w:val="en-US" w:eastAsia="zh-CN" w:bidi="ar-SA"/>
        </w:rPr>
        <w:t>钢结构重新刷漆，屋面及墙面彩钢板进行更换等</w:t>
      </w:r>
      <w:r>
        <w:rPr>
          <w:rFonts w:hint="eastAsia" w:ascii="宋体" w:hAnsi="宋体" w:cs="Times New Roman"/>
          <w:kern w:val="2"/>
          <w:sz w:val="24"/>
          <w:szCs w:val="24"/>
          <w:lang w:val="en-US" w:eastAsia="zh-CN" w:bidi="ar-SA"/>
        </w:rPr>
        <w:t>，库房</w:t>
      </w:r>
      <w:r>
        <w:rPr>
          <w:rFonts w:hint="eastAsia" w:ascii="宋体" w:hAnsi="宋体" w:eastAsia="宋体" w:cs="Times New Roman"/>
          <w:kern w:val="2"/>
          <w:sz w:val="24"/>
          <w:szCs w:val="24"/>
          <w:lang w:val="en-US" w:eastAsia="zh-CN" w:bidi="ar-SA"/>
        </w:rPr>
        <w:t>改造面积640 平方米</w:t>
      </w:r>
      <w:r>
        <w:rPr>
          <w:rFonts w:hint="eastAsia" w:ascii="宋体" w:hAnsi="宋体" w:cs="Times New Roman"/>
          <w:kern w:val="2"/>
          <w:sz w:val="24"/>
          <w:szCs w:val="24"/>
          <w:lang w:val="en-US" w:eastAsia="zh-CN" w:bidi="ar-SA"/>
        </w:rPr>
        <w:t>主要是新建</w:t>
      </w:r>
      <w:r>
        <w:rPr>
          <w:rFonts w:hint="eastAsia" w:ascii="宋体" w:hAnsi="宋体" w:eastAsia="宋体" w:cs="Times New Roman"/>
          <w:kern w:val="2"/>
          <w:sz w:val="24"/>
          <w:szCs w:val="24"/>
          <w:lang w:val="en-US" w:eastAsia="zh-CN" w:bidi="ar-SA"/>
        </w:rPr>
        <w:t>钢结构主体，</w:t>
      </w:r>
      <w:r>
        <w:rPr>
          <w:rFonts w:hint="eastAsia" w:ascii="宋体" w:hAnsi="宋体" w:cs="Times New Roman"/>
          <w:kern w:val="2"/>
          <w:sz w:val="24"/>
          <w:szCs w:val="24"/>
          <w:lang w:val="en-US" w:eastAsia="zh-CN" w:bidi="ar-SA"/>
        </w:rPr>
        <w:t>基础、</w:t>
      </w:r>
      <w:r>
        <w:rPr>
          <w:rFonts w:hint="eastAsia" w:ascii="宋体" w:hAnsi="宋体" w:eastAsia="宋体" w:cs="Times New Roman"/>
          <w:kern w:val="2"/>
          <w:sz w:val="24"/>
          <w:szCs w:val="24"/>
          <w:lang w:val="en-US" w:eastAsia="zh-CN" w:bidi="ar-SA"/>
        </w:rPr>
        <w:t>地面，墙面，屋面瓦等</w:t>
      </w:r>
      <w:r>
        <w:rPr>
          <w:rFonts w:hint="eastAsia" w:ascii="宋体" w:hAnsi="宋体" w:cs="Times New Roman"/>
          <w:kern w:val="2"/>
          <w:sz w:val="24"/>
          <w:szCs w:val="24"/>
          <w:lang w:val="en-US" w:eastAsia="zh-CN" w:bidi="ar-SA"/>
        </w:rPr>
        <w:t>，两项共计1310平方米，房屋建筑层数一层。</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61" w:leftChars="0" w:firstLine="481" w:firstLineChars="0"/>
        <w:textAlignment w:val="auto"/>
        <w:rPr>
          <w:rFonts w:ascii="宋体" w:hAnsi="宋体" w:cs="宋体"/>
          <w:b/>
          <w:bCs/>
          <w:color w:val="auto"/>
          <w:sz w:val="24"/>
          <w:highlight w:val="none"/>
        </w:rPr>
      </w:pPr>
      <w:r>
        <w:rPr>
          <w:rFonts w:hint="eastAsia" w:ascii="宋体" w:hAnsi="宋体" w:cs="宋体"/>
          <w:b/>
          <w:bCs/>
          <w:color w:val="auto"/>
          <w:sz w:val="24"/>
          <w:highlight w:val="none"/>
        </w:rPr>
        <w:t>技术、服务标准和要求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供应商应具有建筑工程专业乙级及以上设计资质。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、供应商针对本项目的设计方案，必须达到国家及行业现行技术规范标准，符合国家及行业验收合格标准。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3、方案设计：</w:t>
      </w:r>
      <w:r>
        <w:rPr>
          <w:rFonts w:hint="eastAsia" w:ascii="宋体" w:hAnsi="宋体" w:eastAsia="宋体" w:cs="Times New Roman"/>
          <w:color w:val="auto"/>
          <w:sz w:val="24"/>
          <w:highlight w:val="none"/>
          <w:lang w:eastAsia="zh-CN"/>
        </w:rPr>
        <w:t>企业园区夹芯板库房隐患整改项目</w:t>
      </w:r>
      <w:r>
        <w:rPr>
          <w:rFonts w:hint="eastAsia" w:ascii="宋体" w:hAnsi="宋体" w:eastAsia="宋体" w:cs="Times New Roman"/>
          <w:color w:val="auto"/>
          <w:sz w:val="24"/>
          <w:highlight w:val="none"/>
          <w:lang w:val="en-US" w:eastAsia="zh-CN"/>
        </w:rPr>
        <w:t>方案设计（含效果图），方案需深化至满足采购人需</w:t>
      </w:r>
      <w:r>
        <w:rPr>
          <w:rFonts w:hint="eastAsia" w:ascii="宋体" w:hAnsi="宋体" w:cs="Times New Roman"/>
          <w:color w:val="auto"/>
          <w:sz w:val="24"/>
          <w:highlight w:val="none"/>
          <w:lang w:val="en-US" w:eastAsia="zh-CN"/>
        </w:rPr>
        <w:t>求，并形成光盘电子文件一份</w:t>
      </w:r>
      <w:r>
        <w:rPr>
          <w:rFonts w:hint="eastAsia" w:ascii="宋体" w:hAnsi="宋体" w:eastAsia="宋体" w:cs="Times New Roman"/>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4、施工图详设：按国家规定对</w:t>
      </w:r>
      <w:r>
        <w:rPr>
          <w:rFonts w:hint="eastAsia" w:ascii="宋体" w:hAnsi="宋体" w:eastAsia="宋体" w:cs="Times New Roman"/>
          <w:color w:val="auto"/>
          <w:sz w:val="24"/>
          <w:highlight w:val="none"/>
          <w:lang w:eastAsia="zh-CN"/>
        </w:rPr>
        <w:t>企业园区夹芯板库房隐患整改项目</w:t>
      </w:r>
      <w:r>
        <w:rPr>
          <w:rFonts w:hint="eastAsia" w:ascii="宋体" w:hAnsi="宋体" w:eastAsia="宋体" w:cs="Times New Roman"/>
          <w:color w:val="auto"/>
          <w:sz w:val="24"/>
          <w:highlight w:val="none"/>
          <w:lang w:val="en-US" w:eastAsia="zh-CN"/>
        </w:rPr>
        <w:t>进行施工图详设</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提供项目完备的施工图纸及后续服务</w:t>
      </w:r>
      <w:r>
        <w:rPr>
          <w:rFonts w:hint="eastAsia" w:ascii="宋体" w:hAnsi="宋体" w:cs="Times New Roman"/>
          <w:color w:val="auto"/>
          <w:sz w:val="24"/>
          <w:highlight w:val="none"/>
          <w:lang w:val="en-US" w:eastAsia="zh-CN"/>
        </w:rPr>
        <w:t>，所有图纸形成光盘电子文件一份</w:t>
      </w:r>
      <w:r>
        <w:rPr>
          <w:rFonts w:hint="eastAsia" w:ascii="宋体" w:hAnsi="宋体" w:eastAsia="宋体" w:cs="Times New Roman"/>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5、施工图审查：包含施工图审查服务，提供合格的图审报告。</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三、商务要求（由采购人依据项目需求制定）</w:t>
      </w:r>
    </w:p>
    <w:tbl>
      <w:tblPr>
        <w:tblStyle w:val="5"/>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75"/>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内容</w:t>
            </w:r>
          </w:p>
        </w:tc>
        <w:tc>
          <w:tcPr>
            <w:tcW w:w="5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firstLine="2640" w:firstLineChars="1100"/>
              <w:jc w:val="both"/>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要求</w:t>
            </w:r>
            <w:r>
              <w:rPr>
                <w:rFonts w:hint="eastAsia" w:ascii="宋体" w:hAnsi="宋体" w:cs="宋体"/>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工期和进度</w:t>
            </w:r>
          </w:p>
        </w:tc>
        <w:tc>
          <w:tcPr>
            <w:tcW w:w="5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工期总日历天数：</w:t>
            </w:r>
            <w:r>
              <w:rPr>
                <w:rFonts w:hint="eastAsia" w:ascii="宋体" w:hAnsi="宋体" w:cs="宋体"/>
                <w:color w:val="auto"/>
                <w:sz w:val="24"/>
                <w:highlight w:val="none"/>
                <w:lang w:val="en-US" w:eastAsia="zh-CN"/>
              </w:rPr>
              <w:t>35天（方案设计20天，施工图祥设</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15天，施工图祥设工期从采购人确定方案设计开始计算）。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服务周期</w:t>
            </w:r>
          </w:p>
        </w:tc>
        <w:tc>
          <w:tcPr>
            <w:tcW w:w="5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自签订设计采购合同起至</w:t>
            </w:r>
            <w:r>
              <w:rPr>
                <w:rFonts w:hint="eastAsia" w:ascii="宋体" w:hAnsi="宋体"/>
                <w:color w:val="auto"/>
                <w:sz w:val="24"/>
                <w:highlight w:val="none"/>
              </w:rPr>
              <w:t>项目</w:t>
            </w:r>
            <w:r>
              <w:rPr>
                <w:rFonts w:hint="eastAsia" w:ascii="宋体" w:hAnsi="宋体"/>
                <w:color w:val="auto"/>
                <w:sz w:val="24"/>
                <w:highlight w:val="none"/>
                <w:lang w:eastAsia="zh-CN"/>
              </w:rPr>
              <w:t>竣工之日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付款方式</w:t>
            </w:r>
          </w:p>
        </w:tc>
        <w:tc>
          <w:tcPr>
            <w:tcW w:w="5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第一次进度款，方案设计满足采购人需求，移交设计成果支付合同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价20%；</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第二次进度款，完成施工图详设、施工图审查</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满足采购人需求，移交全套成果支付合同价50%；</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尾款，项目竣工验收支付合同价30%</w:t>
            </w:r>
            <w:r>
              <w:rPr>
                <w:rFonts w:hint="eastAsia" w:ascii="宋体" w:hAnsi="宋体" w:cs="宋体"/>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验收</w:t>
            </w:r>
          </w:p>
        </w:tc>
        <w:tc>
          <w:tcPr>
            <w:tcW w:w="5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highlight w:val="none"/>
              </w:rPr>
            </w:pPr>
            <w:r>
              <w:rPr>
                <w:rFonts w:hint="eastAsia" w:ascii="宋体" w:hAnsi="宋体" w:cs="宋体"/>
                <w:color w:val="auto"/>
                <w:sz w:val="24"/>
                <w:highlight w:val="none"/>
                <w:lang w:eastAsia="zh-CN"/>
              </w:rPr>
              <w:t>完成各项设计任务并</w:t>
            </w:r>
            <w:r>
              <w:rPr>
                <w:rFonts w:hint="default" w:ascii="宋体" w:hAnsi="宋体" w:eastAsia="宋体" w:cs="宋体"/>
                <w:color w:val="auto"/>
                <w:sz w:val="24"/>
                <w:highlight w:val="none"/>
                <w:lang w:val="en-US" w:eastAsia="zh-CN"/>
              </w:rPr>
              <w:t>满足采购人需求</w:t>
            </w:r>
            <w:r>
              <w:rPr>
                <w:rFonts w:hint="eastAsia" w:ascii="宋体" w:hAnsi="宋体" w:cs="宋体"/>
                <w:color w:val="auto"/>
                <w:sz w:val="24"/>
                <w:highlight w:val="none"/>
                <w:lang w:eastAsia="zh-CN"/>
              </w:rPr>
              <w:t>后</w:t>
            </w:r>
            <w:r>
              <w:rPr>
                <w:rFonts w:hint="eastAsia" w:ascii="宋体" w:hAnsi="宋体" w:cs="宋体"/>
                <w:color w:val="auto"/>
                <w:sz w:val="24"/>
                <w:highlight w:val="none"/>
                <w:lang w:val="en-US" w:eastAsia="zh-CN"/>
              </w:rPr>
              <w:t>甲方组织验收。</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4"/>
          <w:highlight w:val="none"/>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jc w:val="left"/>
        <w:textAlignment w:val="auto"/>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四、项目预算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default"/>
          <w:lang w:val="en-US" w:eastAsia="zh-CN"/>
        </w:rPr>
      </w:pPr>
      <w:r>
        <w:rPr>
          <w:rFonts w:hint="eastAsia"/>
          <w:lang w:val="en-US" w:eastAsia="zh-CN"/>
        </w:rPr>
        <w:t>项目预算：40500元。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5A470"/>
    <w:multiLevelType w:val="singleLevel"/>
    <w:tmpl w:val="C435A470"/>
    <w:lvl w:ilvl="0" w:tentative="0">
      <w:start w:val="1"/>
      <w:numFmt w:val="decimal"/>
      <w:lvlText w:val="%1."/>
      <w:lvlJc w:val="left"/>
      <w:pPr>
        <w:tabs>
          <w:tab w:val="left" w:pos="312"/>
        </w:tabs>
      </w:pPr>
    </w:lvl>
  </w:abstractNum>
  <w:abstractNum w:abstractNumId="1">
    <w:nsid w:val="66913458"/>
    <w:multiLevelType w:val="singleLevel"/>
    <w:tmpl w:val="66913458"/>
    <w:lvl w:ilvl="0" w:tentative="0">
      <w:start w:val="1"/>
      <w:numFmt w:val="chineseCounting"/>
      <w:suff w:val="nothing"/>
      <w:lvlText w:val="%1、"/>
      <w:lvlJc w:val="left"/>
      <w:pPr>
        <w:ind w:left="-6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NWRiOGYzMmE0NjZkMjgxMWZmYTc2NGFlYjJkY2UifQ=="/>
  </w:docVars>
  <w:rsids>
    <w:rsidRoot w:val="3C50471A"/>
    <w:rsid w:val="3BB71CF2"/>
    <w:rsid w:val="3BCC601D"/>
    <w:rsid w:val="3C50471A"/>
    <w:rsid w:val="65FF2B2F"/>
    <w:rsid w:val="6F7F3D19"/>
    <w:rsid w:val="723E77D4"/>
    <w:rsid w:val="76F9B28C"/>
    <w:rsid w:val="7B7F1D3A"/>
    <w:rsid w:val="7BF70A51"/>
    <w:rsid w:val="AF9FAF00"/>
    <w:rsid w:val="B79D2604"/>
    <w:rsid w:val="BDD7D800"/>
    <w:rsid w:val="BDDFD6A5"/>
    <w:rsid w:val="BDFF880B"/>
    <w:rsid w:val="BF7D27D3"/>
    <w:rsid w:val="BFFDDF24"/>
    <w:rsid w:val="BFFDFD47"/>
    <w:rsid w:val="DEDEFB76"/>
    <w:rsid w:val="DFFD2A0E"/>
    <w:rsid w:val="E77BC4F0"/>
    <w:rsid w:val="EDB9D775"/>
    <w:rsid w:val="EFEB6D97"/>
    <w:rsid w:val="F5E3AC33"/>
    <w:rsid w:val="FBF50A84"/>
    <w:rsid w:val="FE2F1EA0"/>
    <w:rsid w:val="FF6E7A86"/>
    <w:rsid w:val="FF7F2B94"/>
    <w:rsid w:val="FFAD2A77"/>
    <w:rsid w:val="FFF7E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spacing w:after="120"/>
    </w:pPr>
    <w:rPr>
      <w:rFonts w:ascii="Calibri" w:hAnsi="Calibri" w:eastAsia="宋体"/>
      <w:sz w:val="21"/>
    </w:rPr>
  </w:style>
  <w:style w:type="paragraph" w:styleId="3">
    <w:name w:val="Subtitle"/>
    <w:basedOn w:val="1"/>
    <w:next w:val="1"/>
    <w:qFormat/>
    <w:uiPriority w:val="0"/>
    <w:pPr>
      <w:tabs>
        <w:tab w:val="left" w:pos="0"/>
      </w:tabs>
      <w:spacing w:before="240" w:after="60" w:line="312" w:lineRule="auto"/>
      <w:jc w:val="center"/>
      <w:outlineLvl w:val="1"/>
    </w:pPr>
    <w:rPr>
      <w:rFonts w:ascii="Cambria" w:hAnsi="Cambria"/>
      <w:b/>
      <w:bCs/>
      <w:kern w:val="28"/>
      <w:sz w:val="32"/>
      <w:szCs w:val="32"/>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万城镇</Company>
  <Pages>2</Pages>
  <Words>752</Words>
  <Characters>768</Characters>
  <Lines>0</Lines>
  <Paragraphs>0</Paragraphs>
  <TotalTime>3</TotalTime>
  <ScaleCrop>false</ScaleCrop>
  <LinksUpToDate>false</LinksUpToDate>
  <CharactersWithSpaces>770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2026-01-23T10:32:00Z</dcterms:created>
  <dc:creator>大地的礼赞</dc:creator>
  <cp:lastModifiedBy>lenovo</cp:lastModifiedBy>
  <dcterms:modified xsi:type="dcterms:W3CDTF">2026-03-05T11:16:28Z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109D562D5A50016763F5A8697E3FDE2B_43</vt:lpwstr>
  </property>
</Properties>
</file>