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采购需求</w:t>
      </w:r>
    </w:p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一、维修设备清单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476"/>
        <w:gridCol w:w="775"/>
        <w:gridCol w:w="709"/>
        <w:gridCol w:w="2426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</w:rPr>
              <w:t>设备名称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</w:rPr>
              <w:t>品牌型号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</w:rPr>
              <w:t>数量</w:t>
            </w:r>
          </w:p>
        </w:tc>
        <w:tc>
          <w:tcPr>
            <w:tcW w:w="2426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</w:rPr>
              <w:t>故障明细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基本型五色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32"/>
              </w:rPr>
              <w:t>面板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CY-Z3026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4</w:t>
            </w:r>
          </w:p>
        </w:tc>
        <w:tc>
          <w:tcPr>
            <w:tcW w:w="2426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按键失灵，对讲不通，面板损坏，显示屏异常等故障现象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手持无线终端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CY-SW0135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3</w:t>
            </w:r>
          </w:p>
        </w:tc>
        <w:tc>
          <w:tcPr>
            <w:tcW w:w="2426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按键失灵，主板故障等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手持无线主机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CY-SW0336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3</w:t>
            </w:r>
          </w:p>
        </w:tc>
        <w:tc>
          <w:tcPr>
            <w:tcW w:w="2426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主板故障，网卡故障等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液晶显示屏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定制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1</w:t>
            </w:r>
          </w:p>
        </w:tc>
        <w:tc>
          <w:tcPr>
            <w:tcW w:w="2426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显示屏故障需更换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宋体" w:hAnsi="宋体" w:eastAsia="宋体"/>
                <w:sz w:val="24"/>
                <w:szCs w:val="32"/>
              </w:rPr>
            </w:pPr>
          </w:p>
        </w:tc>
      </w:tr>
    </w:tbl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二、项目要求</w:t>
      </w:r>
    </w:p>
    <w:p>
      <w:pPr>
        <w:spacing w:line="576" w:lineRule="exact"/>
        <w:ind w:firstLine="565" w:firstLineChars="176"/>
        <w:rPr>
          <w:rFonts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仿宋_GB2312"/>
          <w:b/>
          <w:sz w:val="32"/>
          <w:szCs w:val="32"/>
        </w:rPr>
        <w:t>（一）供应商资格条件</w:t>
      </w:r>
    </w:p>
    <w:p>
      <w:pPr>
        <w:autoSpaceDE w:val="0"/>
        <w:autoSpaceDN w:val="0"/>
        <w:adjustRightInd w:val="0"/>
        <w:spacing w:line="576" w:lineRule="exact"/>
        <w:ind w:firstLine="809" w:firstLineChars="253"/>
        <w:rPr>
          <w:rFonts w:ascii="宋体" w:hAnsi="宋体" w:eastAsia="仿宋_GB2312" w:cs="宋体"/>
          <w:kern w:val="0"/>
          <w:sz w:val="32"/>
          <w:szCs w:val="28"/>
        </w:rPr>
      </w:pPr>
      <w:r>
        <w:rPr>
          <w:rFonts w:hint="eastAsia" w:ascii="宋体" w:hAnsi="宋体" w:eastAsia="仿宋_GB2312" w:cs="宋体"/>
          <w:kern w:val="0"/>
          <w:sz w:val="32"/>
          <w:szCs w:val="28"/>
        </w:rPr>
        <w:t>满足《中华人民共和国政府采购法》第二十二条规定。</w:t>
      </w:r>
    </w:p>
    <w:p>
      <w:pPr>
        <w:spacing w:line="576" w:lineRule="exact"/>
        <w:ind w:firstLine="565" w:firstLineChars="176"/>
        <w:rPr>
          <w:rFonts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仿宋_GB2312"/>
          <w:b/>
          <w:sz w:val="32"/>
          <w:szCs w:val="32"/>
        </w:rPr>
        <w:t>（二）最高控制价</w:t>
      </w:r>
    </w:p>
    <w:p>
      <w:pPr>
        <w:autoSpaceDE w:val="0"/>
        <w:autoSpaceDN w:val="0"/>
        <w:adjustRightInd w:val="0"/>
        <w:spacing w:line="576" w:lineRule="exact"/>
        <w:ind w:firstLine="809" w:firstLineChars="253"/>
        <w:rPr>
          <w:rFonts w:ascii="宋体" w:hAnsi="宋体" w:eastAsia="仿宋_GB2312" w:cs="宋体"/>
          <w:kern w:val="0"/>
          <w:sz w:val="32"/>
          <w:szCs w:val="28"/>
        </w:rPr>
      </w:pPr>
      <w:r>
        <w:rPr>
          <w:rFonts w:hint="eastAsia" w:ascii="宋体" w:hAnsi="宋体" w:eastAsia="仿宋_GB2312" w:cs="宋体"/>
          <w:kern w:val="0"/>
          <w:sz w:val="32"/>
          <w:szCs w:val="28"/>
        </w:rPr>
        <w:t>本项目最高控制价为1.2899万元，超过最高控制价为无效投标。供应商投标报价应当包括维修成本、物流、人工、差旅、拆除、安装、调试等完成本项目所产生的一切费用，采购人不再另行支付任何费用。</w:t>
      </w:r>
    </w:p>
    <w:p>
      <w:pPr>
        <w:spacing w:line="576" w:lineRule="exact"/>
        <w:ind w:firstLine="565" w:firstLineChars="176"/>
        <w:rPr>
          <w:rFonts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仿宋_GB2312"/>
          <w:b/>
          <w:sz w:val="32"/>
          <w:szCs w:val="32"/>
        </w:rPr>
        <w:t>（三）工期</w:t>
      </w:r>
    </w:p>
    <w:p>
      <w:pPr>
        <w:autoSpaceDE w:val="0"/>
        <w:autoSpaceDN w:val="0"/>
        <w:adjustRightInd w:val="0"/>
        <w:spacing w:line="576" w:lineRule="exact"/>
        <w:ind w:firstLine="809" w:firstLineChars="253"/>
        <w:rPr>
          <w:rFonts w:ascii="宋体" w:hAnsi="宋体" w:eastAsia="仿宋_GB2312" w:cs="宋体"/>
          <w:kern w:val="0"/>
          <w:sz w:val="32"/>
          <w:szCs w:val="28"/>
        </w:rPr>
      </w:pPr>
      <w:r>
        <w:rPr>
          <w:rFonts w:hint="eastAsia" w:ascii="宋体" w:hAnsi="宋体" w:eastAsia="仿宋_GB2312" w:cs="宋体"/>
          <w:kern w:val="0"/>
          <w:sz w:val="32"/>
          <w:szCs w:val="28"/>
        </w:rPr>
        <w:t>本项目工期为15天（自中标之日起计算）。供应商应当在约定工期内完成设备维修、安装恢复、设备调试及项目验收等所有工作，提供采购人正常使用。</w:t>
      </w:r>
    </w:p>
    <w:p>
      <w:pPr>
        <w:spacing w:line="576" w:lineRule="exact"/>
        <w:ind w:firstLine="565" w:firstLineChars="176"/>
        <w:rPr>
          <w:rFonts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仿宋_GB2312"/>
          <w:b/>
          <w:sz w:val="32"/>
          <w:szCs w:val="32"/>
        </w:rPr>
        <w:t>（四）项目联系人及联系方式</w:t>
      </w:r>
    </w:p>
    <w:p>
      <w:pPr>
        <w:autoSpaceDE w:val="0"/>
        <w:autoSpaceDN w:val="0"/>
        <w:adjustRightInd w:val="0"/>
        <w:spacing w:line="576" w:lineRule="exact"/>
        <w:ind w:firstLine="809" w:firstLineChars="253"/>
        <w:rPr>
          <w:rFonts w:ascii="宋体" w:hAnsi="宋体" w:eastAsia="仿宋_GB2312" w:cs="宋体"/>
          <w:kern w:val="0"/>
          <w:sz w:val="32"/>
          <w:szCs w:val="28"/>
        </w:rPr>
      </w:pPr>
      <w:r>
        <w:rPr>
          <w:rFonts w:hint="eastAsia" w:ascii="宋体" w:hAnsi="宋体" w:eastAsia="仿宋_GB2312" w:cs="宋体"/>
          <w:kern w:val="0"/>
          <w:sz w:val="32"/>
          <w:szCs w:val="28"/>
        </w:rPr>
        <w:t>黄先生，16718100389。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8A"/>
    <w:rsid w:val="000528C2"/>
    <w:rsid w:val="000C074E"/>
    <w:rsid w:val="0041468A"/>
    <w:rsid w:val="004E67F1"/>
    <w:rsid w:val="005D2FAA"/>
    <w:rsid w:val="007024C3"/>
    <w:rsid w:val="0070424B"/>
    <w:rsid w:val="008F2F5B"/>
    <w:rsid w:val="00A24514"/>
    <w:rsid w:val="00CC5359"/>
    <w:rsid w:val="00E8766E"/>
    <w:rsid w:val="B707B7CD"/>
    <w:rsid w:val="F7B5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67</Words>
  <Characters>385</Characters>
  <Lines>3</Lines>
  <Paragraphs>1</Paragraphs>
  <TotalTime>32</TotalTime>
  <ScaleCrop>false</ScaleCrop>
  <LinksUpToDate>false</LinksUpToDate>
  <CharactersWithSpaces>451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2026-03-07T00:23:00Z</dcterms:created>
  <dc:creator>Micorosoft</dc:creator>
  <cp:lastModifiedBy>lenovo</cp:lastModifiedBy>
  <dcterms:modified xsi:type="dcterms:W3CDTF">2026-03-13T10:04:37Z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FC1F404CEF14EB9C0E6CB3694530EAEE</vt:lpwstr>
  </property>
</Properties>
</file>