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0468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80" w:lineRule="atLeast"/>
        <w:ind w:right="0" w:rightChars="0"/>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附件一:</w:t>
      </w:r>
    </w:p>
    <w:p w14:paraId="4B43DE7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80" w:lineRule="atLeast"/>
        <w:ind w:right="0" w:rightChars="0" w:firstLine="1200" w:firstLineChars="500"/>
        <w:rPr>
          <w:rFonts w:hint="default" w:ascii="宋体" w:hAnsi="宋体" w:eastAsia="宋体" w:cs="宋体"/>
          <w:b/>
          <w:bCs/>
          <w:color w:val="auto"/>
          <w:kern w:val="0"/>
          <w:sz w:val="28"/>
          <w:szCs w:val="28"/>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szCs w:val="24"/>
          <w:lang w:val="en-US" w:eastAsia="zh-CN" w:bidi="ar-SA"/>
        </w:rPr>
        <w:t xml:space="preserve">               </w:t>
      </w:r>
      <w:r>
        <w:rPr>
          <w:rFonts w:hint="eastAsia" w:ascii="宋体" w:hAnsi="宋体" w:eastAsia="宋体" w:cs="宋体"/>
          <w:b/>
          <w:bCs/>
          <w:color w:val="auto"/>
          <w:kern w:val="0"/>
          <w:sz w:val="28"/>
          <w:szCs w:val="28"/>
          <w:lang w:val="en-US" w:eastAsia="zh-CN" w:bidi="ar-SA"/>
        </w:rPr>
        <w:t>融媒学院实训室维护维修保障项目采购需求</w:t>
      </w:r>
    </w:p>
    <w:p w14:paraId="662B45BB">
      <w:pPr>
        <w:spacing w:line="600" w:lineRule="exact"/>
        <w:ind w:firstLine="241" w:firstLineChars="100"/>
        <w:jc w:val="lef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一、项目概述</w:t>
      </w:r>
    </w:p>
    <w:p w14:paraId="7C58A44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本项目旨在遴选具备相应资质与服务能力的专业维保单位，为融媒学院所属的多媒体教室、计算机教学机房、摄影棚、直播间等专用教学场所及相关教学设施设备，提供系统化、常态化、高质量的运维保障服务。服务内容涵盖设备日常巡检、故障响应与维修、低值易耗品补充及必要的教学运行支持，确保各类教学活动安全、稳定、高效开展。</w:t>
      </w:r>
    </w:p>
    <w:p w14:paraId="7C9CFCC1">
      <w:pPr>
        <w:spacing w:line="600" w:lineRule="exact"/>
        <w:ind w:firstLine="482" w:firstLineChars="200"/>
        <w:jc w:val="lef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二、</w:t>
      </w:r>
      <w:r>
        <w:rPr>
          <w:color w:val="auto"/>
        </w:rPr>
        <w:t>★</w:t>
      </w:r>
      <w:r>
        <w:rPr>
          <w:rFonts w:hint="eastAsia" w:ascii="宋体" w:hAnsi="宋体" w:cs="宋体"/>
          <w:b/>
          <w:bCs/>
          <w:color w:val="auto"/>
          <w:kern w:val="0"/>
          <w:sz w:val="24"/>
          <w:szCs w:val="24"/>
          <w:lang w:val="en-US" w:eastAsia="zh-CN"/>
        </w:rPr>
        <w:t>服务范围及内容</w:t>
      </w:r>
    </w:p>
    <w:p w14:paraId="0E062BED">
      <w:pPr>
        <w:spacing w:line="600" w:lineRule="exact"/>
        <w:ind w:firstLine="482" w:firstLineChars="200"/>
        <w:jc w:val="lef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2.1 服务范围</w:t>
      </w:r>
    </w:p>
    <w:p w14:paraId="32F5AB52">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服务覆盖融媒学院全部教学技术支撑场所，具体包括：</w:t>
      </w:r>
    </w:p>
    <w:p w14:paraId="094EB02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·6间多媒体教室；</w:t>
      </w:r>
    </w:p>
    <w:p w14:paraId="3C057081">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·2间通用实践教学计算机机房；</w:t>
      </w:r>
    </w:p>
    <w:p w14:paraId="2C23609B">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·9个专业实训室，分别为：融媒体公关与危机演练中心、融媒体直播间、全媒体创研生产平台、摄像导播综合实训室（含虚拟演播室）、化妆实训室、影像创作中心A/B、网络视听实训室、达芬奇调色中心；</w:t>
      </w:r>
    </w:p>
    <w:p w14:paraId="22B3F91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·各类专业设备，包括46台（套）数字单反相机及摄像机，以及配套的专业灯具、三脚架、拍摄道具、专用配件等流动资产。</w:t>
      </w:r>
    </w:p>
    <w:p w14:paraId="28E05CB4">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供应商须依据本技术要求，全面承担上述场所及设备的维护、维修、管理支持等工作，切实保障教学秩序与设备可用性。</w:t>
      </w:r>
    </w:p>
    <w:p w14:paraId="37F4D25B">
      <w:pPr>
        <w:spacing w:line="600" w:lineRule="exact"/>
        <w:ind w:firstLine="482" w:firstLineChars="200"/>
        <w:jc w:val="lef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2.2 服务内容</w:t>
      </w:r>
    </w:p>
    <w:p w14:paraId="4AA1E1FB">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2.2.1 驻场人员配置</w:t>
      </w:r>
    </w:p>
    <w:p w14:paraId="0D2FE00C">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供应商须指派1名具备相关技术背景的专职驻场工程师，提供每日8小时现场技术支持服务。工作时间应根据学院实际教学安排（以课表为准）灵活调整，确保教学高峰期的技术保障到位。</w:t>
      </w:r>
    </w:p>
    <w:p w14:paraId="623C95CC">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2.2.2 日常维护服务</w:t>
      </w:r>
    </w:p>
    <w:p w14:paraId="0965D847">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·对6间多媒体教室、2间计算机机房，以及各专业实训室（如音频工作站、虚拟演播系统等）所涉共计169套计算机终端的软硬件系统，实施即时响应式维护；</w:t>
      </w:r>
    </w:p>
    <w:p w14:paraId="53014AF7">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·对46台（套）数字单反相机、摄像机等专业影像设备提供日常状态检查与基础维护；</w:t>
      </w:r>
    </w:p>
    <w:p w14:paraId="4D49D43F">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·每学期初、期末各开展一次全面例行维护，包括系统优化、设备清洁、连接检测、固件/驱动更新等；</w:t>
      </w:r>
    </w:p>
    <w:p w14:paraId="1E2BB4CB">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·根据任课教师教学需求，及时完成专业软件的安装、配置、调试及后续维护。</w:t>
      </w:r>
    </w:p>
    <w:p w14:paraId="7A6FB040">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2.2.3 故障维修服务</w:t>
      </w:r>
    </w:p>
    <w:p w14:paraId="5E150FB5">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对学院所有固定及流动教学设备提供7×N（按教学时段）故障响应服务，包括故障登记、诊断、排除及必要时的硬件更换。维修过程应遵循规范操作流程，确保设备功能恢复并留存维修记录。</w:t>
      </w:r>
    </w:p>
    <w:p w14:paraId="05B34ACA">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2.2.4 耗材采购服务</w:t>
      </w:r>
    </w:p>
    <w:p w14:paraId="0C8DA6F0">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负责实训教学过程中所需的低值易耗品采购与补充，包括但不限于电池、存储卡、线缆、转接头、灯泡、白板笔等常规耗材，确保教学连续性不受影响。</w:t>
      </w:r>
    </w:p>
    <w:p w14:paraId="7CEF3F5E">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2.2.5 教学运行管理支持</w:t>
      </w:r>
    </w:p>
    <w:p w14:paraId="3BE95431">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提供以下辅助管理服务：</w:t>
      </w:r>
    </w:p>
    <w:p w14:paraId="621C8C6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·教室日常开关门及用电安全管理；</w:t>
      </w:r>
    </w:p>
    <w:p w14:paraId="5653C94F">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·流动设备借还登记、初步检测与状态反馈；</w:t>
      </w:r>
    </w:p>
    <w:p w14:paraId="0F8DD09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·配合学院完成设备调拨、搬迁、报废前的技术整理与安全转运。</w:t>
      </w:r>
    </w:p>
    <w:p w14:paraId="2E5AA656">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2.3 服务期限</w:t>
      </w:r>
    </w:p>
    <w:p w14:paraId="50F8DE4F">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本项目服务期为自合同签订之日起一年，采用“一年一签”方式。合同期满后，视履约情况及学院实际需求，可按程序续签。</w:t>
      </w:r>
    </w:p>
    <w:p w14:paraId="5642F754">
      <w:pPr>
        <w:keepNext w:val="0"/>
        <w:keepLines w:val="0"/>
        <w:pageBreakBefore w:val="0"/>
        <w:widowControl w:val="0"/>
        <w:kinsoku/>
        <w:wordWrap/>
        <w:overflowPunct/>
        <w:topLinePunct w:val="0"/>
        <w:autoSpaceDE/>
        <w:autoSpaceDN/>
        <w:bidi w:val="0"/>
        <w:adjustRightInd/>
        <w:snapToGrid/>
        <w:spacing w:line="600" w:lineRule="exact"/>
        <w:ind w:left="479" w:leftChars="228" w:firstLine="0" w:firstLineChars="0"/>
        <w:jc w:val="left"/>
        <w:textAlignment w:val="auto"/>
        <w:rPr>
          <w:rFonts w:hint="eastAsia" w:ascii="宋体" w:hAnsi="宋体" w:cs="宋体"/>
          <w:color w:val="0000FF"/>
          <w:kern w:val="0"/>
          <w:sz w:val="24"/>
          <w:szCs w:val="24"/>
          <w:lang w:val="en-US" w:eastAsia="zh-CN"/>
        </w:rPr>
      </w:pPr>
      <w:r>
        <w:rPr>
          <w:rFonts w:hint="eastAsia" w:ascii="宋体" w:hAnsi="宋体" w:cs="宋体"/>
          <w:color w:val="auto"/>
          <w:kern w:val="0"/>
          <w:sz w:val="24"/>
          <w:szCs w:val="24"/>
          <w:lang w:val="en-US" w:eastAsia="zh-CN"/>
        </w:rPr>
        <w:t>2.4 费用控制说明</w:t>
      </w:r>
    </w:p>
    <w:p w14:paraId="4425C918">
      <w:pPr>
        <w:spacing w:line="600" w:lineRule="exact"/>
        <w:ind w:firstLine="480" w:firstLineChars="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本项目所涉维修服务及低值易耗品采购费用总额不得超过人民币15,000元（含税）。供应商应在该预算额度内统筹安排维修与耗材支出。所有维修作业及耗材使用均须实时登记，形成完整、可追溯的明细台账，并经学院实训管理人员现场核实、确认后签字备案。如因实际运维需求导致总费用超出上述限额，超出部分与学院协商解决，不计入合同应付金额。</w:t>
      </w:r>
    </w:p>
    <w:p w14:paraId="46360C4D">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 xml:space="preserve"> 2.5 实训室退出运维范围的处理机制</w:t>
      </w:r>
    </w:p>
    <w:p w14:paraId="18150BA8">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如在本合同履行期间，学院对部分实训室或设备启动正式报废、停用或功能转型程序，并通知供应商该场所/设备自某日起不再用于教学活动，则自该通知生效之日起，相关实训室或设备自动退出本项目维保服务范围。</w:t>
      </w:r>
    </w:p>
    <w:p w14:paraId="032CDF4A">
      <w:pPr>
        <w:spacing w:line="600" w:lineRule="exact"/>
        <w:ind w:firstLine="480" w:firstLineChars="200"/>
        <w:jc w:val="left"/>
        <w:rPr>
          <w:rFonts w:hint="eastAsia" w:ascii="宋体" w:hAnsi="宋体" w:cs="宋体"/>
          <w:color w:val="0000FF"/>
          <w:kern w:val="0"/>
          <w:sz w:val="24"/>
          <w:szCs w:val="24"/>
          <w:lang w:val="en-US" w:eastAsia="zh-CN"/>
        </w:rPr>
      </w:pPr>
      <w:r>
        <w:rPr>
          <w:rFonts w:hint="eastAsia" w:ascii="宋体" w:hAnsi="宋体" w:cs="宋体"/>
          <w:color w:val="auto"/>
          <w:kern w:val="0"/>
          <w:sz w:val="24"/>
          <w:szCs w:val="24"/>
          <w:lang w:val="en-US" w:eastAsia="zh-CN"/>
        </w:rPr>
        <w:t>对于报废、需搬迁的实训室设备，供应商需提供搬迁服务，并自退出之日起，停止该实训室或设备的巡检、维护、维修、耗材补充及管理支持等服务；因实训室或设备退出运维范围所导致的服务内容相应缩减，不影响本合同其余条款的继续有效与履行。供应商应继续全面、无条件履行合同项下针对其余仍在服务范围内的实训室及设备的全部运维义务。</w:t>
      </w:r>
    </w:p>
    <w:p w14:paraId="71450369">
      <w:pPr>
        <w:pStyle w:val="3"/>
        <w:numPr>
          <w:ilvl w:val="1"/>
          <w:numId w:val="0"/>
        </w:numPr>
        <w:spacing w:before="156" w:after="156"/>
        <w:ind w:leftChars="200"/>
        <w:rPr>
          <w:rFonts w:hint="eastAsia"/>
          <w:b w:val="0"/>
          <w:bCs w:val="0"/>
          <w:color w:val="auto"/>
          <w:sz w:val="24"/>
          <w:szCs w:val="24"/>
        </w:rPr>
      </w:pPr>
      <w:r>
        <w:rPr>
          <w:rFonts w:ascii="Segoe UI Symbol" w:hAnsi="Segoe UI Symbol" w:cs="Segoe UI Symbol"/>
          <w:color w:val="auto"/>
          <w:szCs w:val="21"/>
        </w:rPr>
        <w:t>★</w:t>
      </w:r>
      <w:r>
        <w:rPr>
          <w:rFonts w:hint="eastAsia"/>
          <w:color w:val="auto"/>
          <w:sz w:val="24"/>
          <w:szCs w:val="24"/>
          <w:lang w:val="en-US" w:eastAsia="zh-CN"/>
        </w:rPr>
        <w:t>三、</w:t>
      </w:r>
      <w:r>
        <w:rPr>
          <w:color w:val="auto"/>
          <w:sz w:val="24"/>
          <w:szCs w:val="24"/>
        </w:rPr>
        <w:t>详细技术服务</w:t>
      </w:r>
      <w:r>
        <w:rPr>
          <w:rFonts w:hint="eastAsia"/>
          <w:color w:val="auto"/>
          <w:sz w:val="24"/>
          <w:szCs w:val="24"/>
        </w:rPr>
        <w:t>要求及标准</w:t>
      </w:r>
    </w:p>
    <w:p w14:paraId="734627AE">
      <w:pPr>
        <w:pStyle w:val="8"/>
        <w:ind w:left="0" w:firstLine="480" w:firstLineChars="200"/>
        <w:rPr>
          <w:rFonts w:hint="eastAsia"/>
          <w:b w:val="0"/>
          <w:bCs w:val="0"/>
          <w:color w:val="auto"/>
          <w:sz w:val="24"/>
          <w:szCs w:val="24"/>
          <w:lang w:eastAsia="zh-CN"/>
        </w:rPr>
      </w:pPr>
      <w:r>
        <w:rPr>
          <w:rFonts w:hint="eastAsia"/>
          <w:b w:val="0"/>
          <w:bCs w:val="0"/>
          <w:color w:val="auto"/>
          <w:sz w:val="24"/>
          <w:szCs w:val="24"/>
          <w:lang w:val="en-US" w:eastAsia="zh-CN"/>
        </w:rPr>
        <w:t>3.1多媒体教室及</w:t>
      </w:r>
      <w:r>
        <w:rPr>
          <w:rFonts w:hint="eastAsia"/>
          <w:b w:val="0"/>
          <w:bCs w:val="0"/>
          <w:color w:val="auto"/>
          <w:sz w:val="24"/>
          <w:szCs w:val="24"/>
          <w:lang w:eastAsia="zh-CN"/>
        </w:rPr>
        <w:t>机房</w:t>
      </w:r>
      <w:r>
        <w:rPr>
          <w:rFonts w:hint="eastAsia"/>
          <w:b w:val="0"/>
          <w:bCs w:val="0"/>
          <w:color w:val="auto"/>
          <w:sz w:val="24"/>
          <w:szCs w:val="24"/>
          <w:lang w:val="en-US" w:eastAsia="zh-CN"/>
        </w:rPr>
        <w:t>类教室</w:t>
      </w:r>
      <w:r>
        <w:rPr>
          <w:rFonts w:hint="eastAsia"/>
          <w:b w:val="0"/>
          <w:bCs w:val="0"/>
          <w:color w:val="auto"/>
          <w:sz w:val="24"/>
          <w:szCs w:val="24"/>
          <w:lang w:eastAsia="zh-CN"/>
        </w:rPr>
        <w:t>维保明细</w:t>
      </w:r>
    </w:p>
    <w:p w14:paraId="5FF1E2ED">
      <w:pPr>
        <w:ind w:firstLine="480" w:firstLineChars="200"/>
        <w:rPr>
          <w:rFonts w:hint="eastAsia" w:eastAsia="宋体"/>
          <w:sz w:val="24"/>
          <w:szCs w:val="24"/>
          <w:lang w:eastAsia="zh-CN"/>
        </w:rPr>
      </w:pPr>
    </w:p>
    <w:p w14:paraId="4F2C06F9">
      <w:pPr>
        <w:numPr>
          <w:ilvl w:val="0"/>
          <w:numId w:val="0"/>
        </w:numPr>
        <w:ind w:leftChars="200"/>
        <w:rPr>
          <w:rFonts w:hint="default"/>
          <w:sz w:val="24"/>
          <w:szCs w:val="24"/>
          <w:lang w:val="en-US" w:eastAsia="zh-CN"/>
        </w:rPr>
      </w:pPr>
      <w:r>
        <w:rPr>
          <w:rFonts w:hint="eastAsia"/>
          <w:sz w:val="24"/>
          <w:szCs w:val="24"/>
          <w:lang w:eastAsia="zh-CN"/>
        </w:rPr>
        <w:t>见附件</w:t>
      </w:r>
      <w:r>
        <w:rPr>
          <w:rFonts w:hint="eastAsia"/>
          <w:sz w:val="24"/>
          <w:szCs w:val="24"/>
          <w:lang w:val="en-US" w:eastAsia="zh-CN"/>
        </w:rPr>
        <w:t>1</w:t>
      </w:r>
    </w:p>
    <w:p w14:paraId="5258CC54">
      <w:pPr>
        <w:pStyle w:val="9"/>
        <w:numPr>
          <w:ilvl w:val="0"/>
          <w:numId w:val="0"/>
        </w:numPr>
        <w:ind w:firstLine="480" w:firstLineChars="200"/>
        <w:rPr>
          <w:rFonts w:hint="eastAsia"/>
          <w:sz w:val="24"/>
          <w:szCs w:val="24"/>
          <w:lang w:eastAsia="zh-CN"/>
        </w:rPr>
      </w:pPr>
      <w:r>
        <w:rPr>
          <w:rFonts w:hint="eastAsia"/>
          <w:sz w:val="24"/>
          <w:szCs w:val="24"/>
          <w:lang w:val="en-US" w:eastAsia="zh-CN"/>
        </w:rPr>
        <w:t>3.2</w:t>
      </w:r>
      <w:r>
        <w:rPr>
          <w:rFonts w:hint="eastAsia"/>
          <w:sz w:val="24"/>
          <w:szCs w:val="24"/>
          <w:lang w:eastAsia="zh-CN"/>
        </w:rPr>
        <w:t>专业实训室维保明细</w:t>
      </w:r>
    </w:p>
    <w:p w14:paraId="448A0D07">
      <w:pPr>
        <w:widowControl w:val="0"/>
        <w:numPr>
          <w:ilvl w:val="0"/>
          <w:numId w:val="0"/>
        </w:numPr>
        <w:ind w:firstLine="480" w:firstLineChars="200"/>
        <w:jc w:val="both"/>
        <w:rPr>
          <w:rFonts w:hint="default"/>
          <w:sz w:val="24"/>
          <w:szCs w:val="24"/>
          <w:lang w:val="en-US" w:eastAsia="zh-CN"/>
        </w:rPr>
      </w:pPr>
      <w:r>
        <w:rPr>
          <w:rFonts w:hint="eastAsia"/>
          <w:sz w:val="24"/>
          <w:szCs w:val="24"/>
          <w:lang w:eastAsia="zh-CN"/>
        </w:rPr>
        <w:t>见附件</w:t>
      </w:r>
      <w:r>
        <w:rPr>
          <w:rFonts w:hint="eastAsia"/>
          <w:sz w:val="24"/>
          <w:szCs w:val="24"/>
          <w:lang w:val="en-US" w:eastAsia="zh-CN"/>
        </w:rPr>
        <w:t>2</w:t>
      </w:r>
    </w:p>
    <w:p w14:paraId="4B3CDBEC">
      <w:pPr>
        <w:pStyle w:val="9"/>
        <w:numPr>
          <w:ilvl w:val="0"/>
          <w:numId w:val="0"/>
        </w:numPr>
        <w:ind w:firstLine="480" w:firstLineChars="200"/>
        <w:rPr>
          <w:rFonts w:hint="eastAsia"/>
          <w:sz w:val="24"/>
          <w:szCs w:val="24"/>
          <w:lang w:eastAsia="zh-CN"/>
        </w:rPr>
      </w:pPr>
      <w:r>
        <w:rPr>
          <w:rFonts w:hint="eastAsia"/>
          <w:sz w:val="24"/>
          <w:szCs w:val="24"/>
          <w:lang w:val="en-US" w:eastAsia="zh-CN"/>
        </w:rPr>
        <w:t>3.3</w:t>
      </w:r>
      <w:r>
        <w:rPr>
          <w:rFonts w:hint="eastAsia"/>
          <w:sz w:val="24"/>
          <w:szCs w:val="24"/>
          <w:lang w:eastAsia="zh-CN"/>
        </w:rPr>
        <w:t>专业设备维保明细</w:t>
      </w:r>
    </w:p>
    <w:p w14:paraId="41296420">
      <w:pPr>
        <w:numPr>
          <w:ilvl w:val="0"/>
          <w:numId w:val="0"/>
        </w:numPr>
        <w:ind w:firstLine="480" w:firstLineChars="200"/>
        <w:rPr>
          <w:rFonts w:hint="default"/>
          <w:sz w:val="24"/>
          <w:szCs w:val="24"/>
          <w:lang w:val="en-US" w:eastAsia="zh-CN"/>
        </w:rPr>
      </w:pPr>
      <w:r>
        <w:rPr>
          <w:rFonts w:hint="eastAsia"/>
          <w:sz w:val="24"/>
          <w:szCs w:val="24"/>
          <w:lang w:eastAsia="zh-CN"/>
        </w:rPr>
        <w:t>见附件</w:t>
      </w:r>
      <w:r>
        <w:rPr>
          <w:rFonts w:hint="eastAsia"/>
          <w:sz w:val="24"/>
          <w:szCs w:val="24"/>
          <w:lang w:val="en-US" w:eastAsia="zh-CN"/>
        </w:rPr>
        <w:t>3</w:t>
      </w:r>
    </w:p>
    <w:p w14:paraId="24B80219">
      <w:pPr>
        <w:pStyle w:val="2"/>
        <w:ind w:firstLine="480" w:firstLineChars="200"/>
        <w:jc w:val="left"/>
        <w:rPr>
          <w:rFonts w:hint="default"/>
          <w:b w:val="0"/>
          <w:bCs w:val="0"/>
          <w:sz w:val="24"/>
          <w:szCs w:val="24"/>
          <w:lang w:val="en-US" w:eastAsia="zh-CN"/>
        </w:rPr>
      </w:pPr>
      <w:r>
        <w:rPr>
          <w:rFonts w:hint="eastAsia"/>
          <w:b w:val="0"/>
          <w:bCs w:val="0"/>
          <w:sz w:val="24"/>
          <w:szCs w:val="24"/>
          <w:lang w:val="en-US" w:eastAsia="zh-CN"/>
        </w:rPr>
        <w:t>3.4 常用耗材采购明细及维保项目限价</w:t>
      </w:r>
    </w:p>
    <w:p w14:paraId="6C601674">
      <w:pPr>
        <w:ind w:firstLine="480" w:firstLineChars="200"/>
        <w:rPr>
          <w:rFonts w:hint="default"/>
          <w:b w:val="0"/>
          <w:bCs w:val="0"/>
          <w:sz w:val="24"/>
          <w:szCs w:val="24"/>
          <w:lang w:val="en-US" w:eastAsia="zh-CN"/>
        </w:rPr>
      </w:pPr>
      <w:r>
        <w:rPr>
          <w:rFonts w:hint="eastAsia"/>
          <w:b w:val="0"/>
          <w:bCs w:val="0"/>
          <w:sz w:val="24"/>
          <w:szCs w:val="24"/>
          <w:lang w:val="en-US" w:eastAsia="zh-CN"/>
        </w:rPr>
        <w:t>见附件4、5</w:t>
      </w:r>
    </w:p>
    <w:p w14:paraId="66819AD1">
      <w:pPr>
        <w:pStyle w:val="2"/>
        <w:ind w:firstLine="480" w:firstLineChars="200"/>
        <w:jc w:val="left"/>
        <w:rPr>
          <w:rFonts w:hint="eastAsia"/>
          <w:b w:val="0"/>
          <w:bCs w:val="0"/>
          <w:sz w:val="24"/>
          <w:szCs w:val="24"/>
          <w:lang w:val="en-US" w:eastAsia="zh-CN"/>
        </w:rPr>
      </w:pPr>
      <w:r>
        <w:rPr>
          <w:rFonts w:hint="eastAsia"/>
          <w:b w:val="0"/>
          <w:bCs w:val="0"/>
          <w:sz w:val="24"/>
          <w:szCs w:val="24"/>
          <w:lang w:val="en-US" w:eastAsia="zh-CN"/>
        </w:rPr>
        <w:t>3.5 管理支持服务明细</w:t>
      </w:r>
    </w:p>
    <w:p w14:paraId="24A76A53">
      <w:pPr>
        <w:ind w:firstLine="480" w:firstLineChars="200"/>
        <w:rPr>
          <w:rFonts w:hint="default"/>
          <w:lang w:val="en-US" w:eastAsia="zh-CN"/>
        </w:rPr>
      </w:pPr>
      <w:r>
        <w:rPr>
          <w:rFonts w:hint="eastAsia"/>
          <w:b w:val="0"/>
          <w:bCs w:val="0"/>
          <w:sz w:val="24"/>
          <w:szCs w:val="24"/>
          <w:lang w:val="en-US" w:eastAsia="zh-CN"/>
        </w:rPr>
        <w:t>见附件6</w:t>
      </w:r>
    </w:p>
    <w:p w14:paraId="49F578BA">
      <w:pPr>
        <w:pStyle w:val="3"/>
        <w:numPr>
          <w:ilvl w:val="1"/>
          <w:numId w:val="0"/>
        </w:numPr>
        <w:spacing w:before="156" w:after="156"/>
        <w:ind w:left="-260" w:leftChars="-124" w:firstLine="211" w:firstLineChars="100"/>
        <w:rPr>
          <w:color w:val="auto"/>
          <w:sz w:val="24"/>
          <w:szCs w:val="24"/>
        </w:rPr>
      </w:pPr>
      <w:r>
        <w:rPr>
          <w:rFonts w:ascii="Segoe UI Symbol" w:hAnsi="Segoe UI Symbol" w:cs="Segoe UI Symbol"/>
          <w:color w:val="auto"/>
          <w:szCs w:val="21"/>
        </w:rPr>
        <w:t>★</w:t>
      </w:r>
      <w:r>
        <w:rPr>
          <w:rFonts w:hint="eastAsia"/>
          <w:color w:val="auto"/>
          <w:sz w:val="24"/>
          <w:szCs w:val="24"/>
          <w:lang w:eastAsia="zh-CN"/>
        </w:rPr>
        <w:t>三</w:t>
      </w:r>
      <w:r>
        <w:rPr>
          <w:rFonts w:hint="eastAsia"/>
          <w:color w:val="auto"/>
          <w:sz w:val="24"/>
          <w:szCs w:val="24"/>
        </w:rPr>
        <w:t>、</w:t>
      </w:r>
      <w:r>
        <w:rPr>
          <w:color w:val="auto"/>
          <w:sz w:val="24"/>
          <w:szCs w:val="24"/>
        </w:rPr>
        <w:t>商务要求</w:t>
      </w:r>
    </w:p>
    <w:tbl>
      <w:tblPr>
        <w:tblStyle w:val="10"/>
        <w:tblW w:w="9217" w:type="dxa"/>
        <w:jc w:val="center"/>
        <w:tblLayout w:type="fixed"/>
        <w:tblCellMar>
          <w:top w:w="0" w:type="dxa"/>
          <w:left w:w="108" w:type="dxa"/>
          <w:bottom w:w="0" w:type="dxa"/>
          <w:right w:w="108" w:type="dxa"/>
        </w:tblCellMar>
      </w:tblPr>
      <w:tblGrid>
        <w:gridCol w:w="412"/>
        <w:gridCol w:w="1725"/>
        <w:gridCol w:w="7080"/>
      </w:tblGrid>
      <w:tr w14:paraId="00C9162B">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2EF6E280">
            <w:pPr>
              <w:spacing w:line="440" w:lineRule="exact"/>
              <w:jc w:val="center"/>
              <w:rPr>
                <w:color w:val="auto"/>
                <w:szCs w:val="21"/>
              </w:rPr>
            </w:pPr>
            <w:r>
              <w:rPr>
                <w:color w:val="auto"/>
                <w:szCs w:val="21"/>
              </w:rPr>
              <w:t>1</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1BF36EE6">
            <w:pPr>
              <w:jc w:val="center"/>
              <w:rPr>
                <w:rFonts w:ascii="Segoe UI Symbol" w:hAnsi="Segoe UI Symbol" w:cs="Segoe UI Symbol"/>
                <w:color w:val="auto"/>
                <w:szCs w:val="21"/>
              </w:rPr>
            </w:pPr>
            <w:r>
              <w:rPr>
                <w:rFonts w:ascii="Segoe UI Symbol" w:hAnsi="Segoe UI Symbol" w:cs="Segoe UI Symbol"/>
                <w:color w:val="auto"/>
                <w:szCs w:val="21"/>
              </w:rPr>
              <w:t>★</w:t>
            </w:r>
            <w:r>
              <w:rPr>
                <w:color w:val="auto"/>
              </w:rPr>
              <w:t>服务响应</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39196771">
            <w:pPr>
              <w:rPr>
                <w:rFonts w:ascii="宋体" w:hAnsi="宋体" w:cs="宋体"/>
                <w:color w:val="auto"/>
                <w:szCs w:val="21"/>
              </w:rPr>
            </w:pPr>
            <w:r>
              <w:rPr>
                <w:rFonts w:hint="eastAsia" w:ascii="宋体" w:hAnsi="宋体" w:cs="宋体"/>
                <w:color w:val="auto"/>
                <w:szCs w:val="21"/>
              </w:rPr>
              <w:t>供应商须承诺服务期限内提供7×24 小时免费电话咨询服务。</w:t>
            </w:r>
          </w:p>
        </w:tc>
      </w:tr>
      <w:tr w14:paraId="20528296">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F7C0DB1">
            <w:pPr>
              <w:spacing w:line="440" w:lineRule="exact"/>
              <w:jc w:val="center"/>
              <w:rPr>
                <w:color w:val="auto"/>
                <w:szCs w:val="21"/>
              </w:rPr>
            </w:pPr>
            <w:r>
              <w:rPr>
                <w:rFonts w:hint="eastAsia"/>
                <w:color w:val="auto"/>
                <w:szCs w:val="21"/>
              </w:rPr>
              <w:t>2</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04F65348">
            <w:pPr>
              <w:jc w:val="center"/>
              <w:rPr>
                <w:rFonts w:ascii="Segoe UI Symbol" w:hAnsi="Segoe UI Symbol" w:cs="Segoe UI Symbol"/>
                <w:color w:val="auto"/>
                <w:szCs w:val="21"/>
              </w:rPr>
            </w:pPr>
            <w:r>
              <w:rPr>
                <w:rFonts w:ascii="Segoe UI Symbol" w:hAnsi="Segoe UI Symbol" w:cs="Segoe UI Symbol"/>
                <w:color w:val="auto"/>
                <w:szCs w:val="21"/>
              </w:rPr>
              <w:t>★</w:t>
            </w:r>
            <w:r>
              <w:rPr>
                <w:rFonts w:hint="eastAsia" w:ascii="Segoe UI Symbol" w:hAnsi="Segoe UI Symbol" w:cs="Segoe UI Symbol"/>
                <w:color w:val="auto"/>
                <w:szCs w:val="21"/>
              </w:rPr>
              <w:t>报价要求</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60780DAB">
            <w:pPr>
              <w:pStyle w:val="4"/>
              <w:ind w:firstLine="0" w:firstLineChars="0"/>
              <w:jc w:val="left"/>
              <w:rPr>
                <w:rFonts w:ascii="宋体" w:hAnsi="宋体" w:cs="宋体"/>
                <w:color w:val="0000FF"/>
                <w:sz w:val="21"/>
                <w:szCs w:val="21"/>
              </w:rPr>
            </w:pPr>
            <w:r>
              <w:rPr>
                <w:rFonts w:hint="eastAsia" w:ascii="宋体" w:hAnsi="宋体" w:cs="宋体"/>
                <w:color w:val="0000FF"/>
                <w:sz w:val="21"/>
                <w:szCs w:val="21"/>
                <w:lang w:val="en-US" w:eastAsia="zh-CN"/>
              </w:rPr>
              <w:t>1.</w:t>
            </w:r>
            <w:r>
              <w:rPr>
                <w:rFonts w:hint="eastAsia" w:ascii="宋体" w:hAnsi="宋体" w:cs="宋体"/>
                <w:color w:val="0000FF"/>
                <w:sz w:val="21"/>
                <w:szCs w:val="21"/>
              </w:rPr>
              <w:t>本次报价采用下浮率报价方式，</w:t>
            </w:r>
            <w:r>
              <w:rPr>
                <w:rFonts w:hint="eastAsia" w:ascii="宋体" w:hAnsi="宋体" w:cs="宋体"/>
                <w:color w:val="0000FF"/>
                <w:sz w:val="21"/>
                <w:szCs w:val="21"/>
                <w:lang w:eastAsia="zh-CN"/>
              </w:rPr>
              <w:t>附件四、五</w:t>
            </w:r>
            <w:r>
              <w:rPr>
                <w:rFonts w:hint="eastAsia" w:ascii="宋体" w:hAnsi="宋体" w:cs="宋体"/>
                <w:color w:val="0000FF"/>
                <w:sz w:val="21"/>
                <w:szCs w:val="21"/>
              </w:rPr>
              <w:t>中的单价限价为进行下浮率报价的基准价，竞选供应商对</w:t>
            </w:r>
            <w:r>
              <w:rPr>
                <w:rFonts w:hint="eastAsia" w:ascii="宋体" w:hAnsi="宋体" w:cs="宋体"/>
                <w:color w:val="0000FF"/>
                <w:sz w:val="21"/>
                <w:szCs w:val="21"/>
                <w:lang w:eastAsia="zh-CN"/>
              </w:rPr>
              <w:t>附件四、五</w:t>
            </w:r>
            <w:r>
              <w:rPr>
                <w:rFonts w:hint="eastAsia" w:ascii="宋体" w:hAnsi="宋体" w:cs="宋体"/>
                <w:color w:val="0000FF"/>
                <w:sz w:val="21"/>
                <w:szCs w:val="21"/>
              </w:rPr>
              <w:t>中的维保项目进行统一的下浮率报价。下浮率保留小数点后一位。例如：20.0%、22.3%.所报下浮率最高者，成为该项目的中选商。</w:t>
            </w:r>
          </w:p>
          <w:p w14:paraId="69CA53A8">
            <w:pPr>
              <w:spacing w:line="360" w:lineRule="exact"/>
              <w:rPr>
                <w:rFonts w:hAnsi="宋体"/>
                <w:color w:val="0000FF"/>
                <w:sz w:val="21"/>
                <w:szCs w:val="21"/>
              </w:rPr>
            </w:pPr>
            <w:r>
              <w:rPr>
                <w:rFonts w:hAnsi="宋体"/>
                <w:color w:val="0000FF"/>
                <w:sz w:val="21"/>
                <w:szCs w:val="21"/>
              </w:rPr>
              <w:t>2</w:t>
            </w:r>
            <w:r>
              <w:rPr>
                <w:rFonts w:hint="eastAsia" w:hAnsi="宋体"/>
                <w:color w:val="0000FF"/>
                <w:sz w:val="21"/>
                <w:szCs w:val="21"/>
              </w:rPr>
              <w:t>.后续对相应维保项目的实际收费=</w:t>
            </w:r>
            <w:r>
              <w:rPr>
                <w:rFonts w:hint="eastAsia" w:hAnsi="宋体"/>
                <w:color w:val="0000FF"/>
                <w:sz w:val="21"/>
                <w:szCs w:val="21"/>
                <w:lang w:eastAsia="zh-CN"/>
              </w:rPr>
              <w:t>附件四、五</w:t>
            </w:r>
            <w:r>
              <w:rPr>
                <w:rFonts w:hint="eastAsia" w:hAnsi="宋体"/>
                <w:color w:val="0000FF"/>
                <w:sz w:val="21"/>
                <w:szCs w:val="21"/>
              </w:rPr>
              <w:t>中的单价限价乘以</w:t>
            </w:r>
            <w:r>
              <w:rPr>
                <w:rFonts w:hint="eastAsia" w:hAnsi="宋体"/>
                <w:color w:val="0000FF"/>
                <w:sz w:val="21"/>
                <w:szCs w:val="21"/>
                <w:lang w:eastAsia="zh-CN"/>
              </w:rPr>
              <w:t>（</w:t>
            </w:r>
            <w:r>
              <w:rPr>
                <w:rFonts w:hint="eastAsia" w:hAnsi="宋体"/>
                <w:color w:val="0000FF"/>
                <w:sz w:val="21"/>
                <w:szCs w:val="21"/>
                <w:lang w:val="en-US" w:eastAsia="zh-CN"/>
              </w:rPr>
              <w:t>1</w:t>
            </w:r>
            <w:r>
              <w:rPr>
                <w:rFonts w:hint="eastAsia" w:ascii="宋体" w:hAnsi="宋体" w:eastAsia="宋体" w:cs="宋体"/>
                <w:color w:val="0000FF"/>
                <w:sz w:val="21"/>
                <w:szCs w:val="21"/>
                <w:lang w:val="en-US" w:eastAsia="zh-CN"/>
              </w:rPr>
              <w:t>－</w:t>
            </w:r>
            <w:r>
              <w:rPr>
                <w:rFonts w:hint="eastAsia" w:hAnsi="宋体"/>
                <w:color w:val="0000FF"/>
                <w:sz w:val="21"/>
                <w:szCs w:val="21"/>
              </w:rPr>
              <w:t>所报下浮率</w:t>
            </w:r>
            <w:r>
              <w:rPr>
                <w:rFonts w:hint="eastAsia" w:hAnsi="宋体"/>
                <w:color w:val="0000FF"/>
                <w:sz w:val="21"/>
                <w:szCs w:val="21"/>
                <w:lang w:eastAsia="zh-CN"/>
              </w:rPr>
              <w:t>）</w:t>
            </w:r>
            <w:r>
              <w:rPr>
                <w:rFonts w:hint="eastAsia" w:hAnsi="宋体"/>
                <w:color w:val="0000FF"/>
                <w:sz w:val="21"/>
                <w:szCs w:val="21"/>
              </w:rPr>
              <w:t>。例如：供应商A所报下浮率为20.0%</w:t>
            </w:r>
            <w:r>
              <w:rPr>
                <w:rFonts w:hint="eastAsia" w:hAnsi="宋体"/>
                <w:color w:val="0000FF"/>
                <w:sz w:val="21"/>
                <w:szCs w:val="21"/>
                <w:lang w:val="en-US" w:eastAsia="zh-CN"/>
              </w:rPr>
              <w:t xml:space="preserve"> </w:t>
            </w:r>
            <w:r>
              <w:rPr>
                <w:rFonts w:hint="eastAsia" w:hAnsi="宋体"/>
                <w:color w:val="0000FF"/>
                <w:sz w:val="21"/>
                <w:szCs w:val="21"/>
              </w:rPr>
              <w:t>,则维保项目（</w:t>
            </w:r>
            <w:r>
              <w:rPr>
                <w:rFonts w:hint="eastAsia" w:hAnsi="宋体"/>
                <w:color w:val="0000FF"/>
                <w:sz w:val="21"/>
                <w:szCs w:val="21"/>
                <w:lang w:val="en-US" w:eastAsia="zh-CN"/>
              </w:rPr>
              <w:t>电脑除尘</w:t>
            </w:r>
            <w:r>
              <w:rPr>
                <w:rFonts w:hint="eastAsia" w:hAnsi="宋体"/>
                <w:color w:val="0000FF"/>
                <w:sz w:val="21"/>
                <w:szCs w:val="21"/>
              </w:rPr>
              <w:t>）的实际收费=</w:t>
            </w:r>
            <w:r>
              <w:rPr>
                <w:rFonts w:hint="eastAsia" w:hAnsi="宋体"/>
                <w:color w:val="0000FF"/>
                <w:sz w:val="21"/>
                <w:szCs w:val="21"/>
                <w:lang w:val="en-US" w:eastAsia="zh-CN"/>
              </w:rPr>
              <w:t>60</w:t>
            </w:r>
            <w:r>
              <w:rPr>
                <w:rFonts w:hint="eastAsia" w:hAnsi="宋体"/>
                <w:color w:val="0000FF"/>
                <w:sz w:val="21"/>
                <w:szCs w:val="21"/>
              </w:rPr>
              <w:t>元</w:t>
            </w:r>
            <w:r>
              <w:rPr>
                <w:rFonts w:hint="default" w:ascii="Arial" w:hAnsi="Arial" w:cs="Arial"/>
                <w:color w:val="0000FF"/>
                <w:sz w:val="21"/>
                <w:szCs w:val="21"/>
                <w:lang w:val="en-US" w:eastAsia="zh-CN"/>
              </w:rPr>
              <w:t>×</w:t>
            </w:r>
            <w:r>
              <w:rPr>
                <w:rFonts w:hint="eastAsia" w:hAnsi="宋体"/>
                <w:color w:val="0000FF"/>
                <w:sz w:val="21"/>
                <w:szCs w:val="21"/>
                <w:lang w:eastAsia="zh-CN"/>
              </w:rPr>
              <w:t>（</w:t>
            </w:r>
            <w:r>
              <w:rPr>
                <w:rFonts w:hint="eastAsia" w:hAnsi="宋体"/>
                <w:color w:val="0000FF"/>
                <w:sz w:val="21"/>
                <w:szCs w:val="21"/>
                <w:lang w:val="en-US" w:eastAsia="zh-CN"/>
              </w:rPr>
              <w:t>1</w:t>
            </w:r>
            <w:r>
              <w:rPr>
                <w:rFonts w:hint="eastAsia" w:ascii="宋体" w:hAnsi="宋体" w:eastAsia="宋体" w:cs="宋体"/>
                <w:color w:val="0000FF"/>
                <w:sz w:val="21"/>
                <w:szCs w:val="21"/>
                <w:lang w:val="en-US" w:eastAsia="zh-CN"/>
              </w:rPr>
              <w:t>－</w:t>
            </w:r>
            <w:r>
              <w:rPr>
                <w:rFonts w:hAnsi="宋体"/>
                <w:color w:val="0000FF"/>
                <w:sz w:val="21"/>
                <w:szCs w:val="21"/>
              </w:rPr>
              <w:t>20</w:t>
            </w:r>
            <w:r>
              <w:rPr>
                <w:rFonts w:hint="eastAsia" w:hAnsi="宋体"/>
                <w:color w:val="0000FF"/>
                <w:sz w:val="21"/>
                <w:szCs w:val="21"/>
              </w:rPr>
              <w:t>%</w:t>
            </w:r>
            <w:r>
              <w:rPr>
                <w:rFonts w:hint="eastAsia" w:hAnsi="宋体"/>
                <w:color w:val="0000FF"/>
                <w:sz w:val="21"/>
                <w:szCs w:val="21"/>
                <w:lang w:eastAsia="zh-CN"/>
              </w:rPr>
              <w:t>）</w:t>
            </w:r>
            <w:r>
              <w:rPr>
                <w:rFonts w:hint="eastAsia" w:hAnsi="宋体"/>
                <w:color w:val="0000FF"/>
                <w:sz w:val="21"/>
                <w:szCs w:val="21"/>
              </w:rPr>
              <w:t>=</w:t>
            </w:r>
            <w:r>
              <w:rPr>
                <w:rFonts w:hint="eastAsia" w:hAnsi="宋体"/>
                <w:color w:val="0000FF"/>
                <w:sz w:val="21"/>
                <w:szCs w:val="21"/>
                <w:lang w:val="en-US" w:eastAsia="zh-CN"/>
              </w:rPr>
              <w:t>48</w:t>
            </w:r>
            <w:r>
              <w:rPr>
                <w:rFonts w:hint="eastAsia" w:hAnsi="宋体"/>
                <w:color w:val="0000FF"/>
                <w:sz w:val="21"/>
                <w:szCs w:val="21"/>
              </w:rPr>
              <w:t>元。</w:t>
            </w:r>
          </w:p>
          <w:p w14:paraId="62DAA0ED">
            <w:pPr>
              <w:spacing w:line="360" w:lineRule="exact"/>
              <w:rPr>
                <w:rFonts w:hAnsi="宋体"/>
                <w:color w:val="0000FF"/>
                <w:sz w:val="21"/>
                <w:szCs w:val="21"/>
              </w:rPr>
            </w:pPr>
            <w:r>
              <w:rPr>
                <w:rFonts w:hint="eastAsia" w:hAnsi="宋体"/>
                <w:color w:val="0000FF"/>
                <w:sz w:val="21"/>
                <w:szCs w:val="21"/>
                <w:lang w:val="en-US" w:eastAsia="zh-CN"/>
              </w:rPr>
              <w:t>3</w:t>
            </w:r>
            <w:r>
              <w:rPr>
                <w:rFonts w:hint="eastAsia" w:hAnsi="宋体"/>
                <w:color w:val="0000FF"/>
                <w:sz w:val="21"/>
                <w:szCs w:val="21"/>
              </w:rPr>
              <w:t>.表中未列出的维修项目</w:t>
            </w:r>
            <w:r>
              <w:rPr>
                <w:rFonts w:hint="eastAsia" w:hAnsi="宋体"/>
                <w:color w:val="0000FF"/>
                <w:sz w:val="21"/>
                <w:szCs w:val="21"/>
                <w:lang w:eastAsia="zh-CN"/>
              </w:rPr>
              <w:t>和耗材</w:t>
            </w:r>
            <w:r>
              <w:rPr>
                <w:rFonts w:hint="eastAsia" w:hAnsi="宋体"/>
                <w:color w:val="0000FF"/>
                <w:sz w:val="21"/>
                <w:szCs w:val="21"/>
              </w:rPr>
              <w:t>，乙方应积极给予解决</w:t>
            </w:r>
            <w:r>
              <w:rPr>
                <w:rFonts w:hint="eastAsia" w:hAnsi="宋体"/>
                <w:color w:val="0000FF"/>
                <w:sz w:val="21"/>
                <w:szCs w:val="21"/>
                <w:lang w:eastAsia="zh-CN"/>
              </w:rPr>
              <w:t>，</w:t>
            </w:r>
            <w:r>
              <w:rPr>
                <w:rFonts w:hint="eastAsia" w:hAnsi="宋体"/>
                <w:color w:val="0000FF"/>
                <w:sz w:val="21"/>
                <w:szCs w:val="21"/>
              </w:rPr>
              <w:t>经采购人市场询价调研后与成交商议定价格，作为服务价格涉及费用不应高于市场价。</w:t>
            </w:r>
          </w:p>
          <w:p w14:paraId="148ED3BD">
            <w:pPr>
              <w:pStyle w:val="4"/>
              <w:ind w:firstLine="0" w:firstLineChars="0"/>
              <w:jc w:val="left"/>
              <w:rPr>
                <w:rFonts w:ascii="宋体" w:hAnsi="宋体" w:cs="宋体"/>
                <w:color w:val="auto"/>
                <w:szCs w:val="21"/>
              </w:rPr>
            </w:pPr>
            <w:r>
              <w:rPr>
                <w:rFonts w:hint="eastAsia" w:hAnsi="宋体"/>
                <w:color w:val="0000FF"/>
                <w:sz w:val="21"/>
                <w:szCs w:val="21"/>
                <w:lang w:val="en-US" w:eastAsia="zh-CN"/>
              </w:rPr>
              <w:t>4</w:t>
            </w:r>
            <w:r>
              <w:rPr>
                <w:rFonts w:hint="eastAsia" w:hAnsi="宋体"/>
                <w:color w:val="0000FF"/>
                <w:sz w:val="21"/>
                <w:szCs w:val="21"/>
              </w:rPr>
              <w:t>.请各潜在供应商在报价系统提交下浮率后，并同步上传所报下浮率的报</w:t>
            </w:r>
            <w:r>
              <w:rPr>
                <w:rFonts w:hint="eastAsia" w:hAnsi="宋体"/>
                <w:color w:val="0000FF"/>
                <w:sz w:val="21"/>
                <w:szCs w:val="21"/>
                <w:lang w:val="en-US" w:eastAsia="zh-CN"/>
              </w:rPr>
              <w:t>价单</w:t>
            </w:r>
            <w:r>
              <w:rPr>
                <w:rFonts w:hint="eastAsia" w:hAnsi="宋体"/>
                <w:color w:val="0000FF"/>
                <w:sz w:val="21"/>
                <w:szCs w:val="21"/>
              </w:rPr>
              <w:t>（</w:t>
            </w:r>
            <w:r>
              <w:rPr>
                <w:rFonts w:hint="eastAsia" w:hAnsi="宋体"/>
                <w:color w:val="0000FF"/>
                <w:sz w:val="21"/>
                <w:szCs w:val="21"/>
                <w:lang w:val="en-US" w:eastAsia="zh-CN"/>
              </w:rPr>
              <w:t>报检单</w:t>
            </w:r>
            <w:r>
              <w:rPr>
                <w:rFonts w:hint="eastAsia" w:hAnsi="宋体"/>
                <w:color w:val="0000FF"/>
                <w:sz w:val="21"/>
                <w:szCs w:val="21"/>
              </w:rPr>
              <w:t>内容应完整有效），加盖鲜章。</w:t>
            </w:r>
          </w:p>
        </w:tc>
      </w:tr>
      <w:tr w14:paraId="3BA271D0">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70BD79AA">
            <w:pPr>
              <w:spacing w:line="440" w:lineRule="exact"/>
              <w:jc w:val="center"/>
              <w:rPr>
                <w:color w:val="auto"/>
                <w:szCs w:val="21"/>
              </w:rPr>
            </w:pPr>
            <w:r>
              <w:rPr>
                <w:rFonts w:hint="eastAsia"/>
                <w:color w:val="auto"/>
                <w:szCs w:val="21"/>
              </w:rPr>
              <w:t>3</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0FFB3B75">
            <w:pPr>
              <w:jc w:val="center"/>
              <w:rPr>
                <w:color w:val="auto"/>
              </w:rPr>
            </w:pPr>
            <w:r>
              <w:rPr>
                <w:rFonts w:ascii="Segoe UI Symbol" w:hAnsi="Segoe UI Symbol" w:cs="Segoe UI Symbol"/>
                <w:color w:val="auto"/>
                <w:szCs w:val="21"/>
              </w:rPr>
              <w:t>★</w:t>
            </w:r>
            <w:r>
              <w:rPr>
                <w:rFonts w:hint="eastAsia"/>
                <w:color w:val="auto"/>
              </w:rPr>
              <w:t>付款方式</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66B96CC2">
            <w:pPr>
              <w:pStyle w:val="4"/>
              <w:ind w:firstLine="0" w:firstLineChars="0"/>
              <w:jc w:val="left"/>
              <w:rPr>
                <w:rFonts w:ascii="宋体" w:hAnsi="宋体" w:cs="宋体"/>
                <w:color w:val="auto"/>
                <w:szCs w:val="21"/>
              </w:rPr>
            </w:pPr>
            <w:r>
              <w:rPr>
                <w:rFonts w:hint="eastAsia" w:ascii="宋体" w:hAnsi="宋体" w:cs="宋体"/>
                <w:color w:val="auto"/>
                <w:szCs w:val="21"/>
              </w:rPr>
              <w:t>1.本项目无预付款，服务费按</w:t>
            </w:r>
            <w:r>
              <w:rPr>
                <w:rFonts w:hint="eastAsia" w:ascii="宋体" w:hAnsi="宋体" w:cs="宋体"/>
                <w:color w:val="auto"/>
                <w:szCs w:val="21"/>
                <w:lang w:eastAsia="zh-CN"/>
              </w:rPr>
              <w:t>学期</w:t>
            </w:r>
            <w:r>
              <w:rPr>
                <w:rFonts w:hint="eastAsia" w:ascii="宋体" w:hAnsi="宋体" w:cs="宋体"/>
                <w:color w:val="auto"/>
                <w:szCs w:val="21"/>
              </w:rPr>
              <w:t>支付，合同履约服务期每</w:t>
            </w:r>
            <w:r>
              <w:rPr>
                <w:rFonts w:hint="eastAsia" w:ascii="宋体" w:hAnsi="宋体" w:cs="宋体"/>
                <w:color w:val="auto"/>
                <w:szCs w:val="21"/>
                <w:lang w:eastAsia="zh-CN"/>
              </w:rPr>
              <w:t>学期</w:t>
            </w:r>
            <w:r>
              <w:rPr>
                <w:rFonts w:hint="eastAsia" w:ascii="宋体" w:hAnsi="宋体" w:cs="宋体"/>
                <w:color w:val="auto"/>
                <w:szCs w:val="21"/>
              </w:rPr>
              <w:t>结算一次。成交人提交维修维护资料文件，票据，并经采购人验收合格后，采购人下月向成交人支付完成服务季度的款项。甲乙双方确认，如采购人因财政拨款原因不能按时付款，付款期限顺延，不视为采购人违约。</w:t>
            </w:r>
          </w:p>
          <w:p w14:paraId="71E3BB56">
            <w:pPr>
              <w:pStyle w:val="4"/>
              <w:ind w:firstLine="0" w:firstLineChars="0"/>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.成交人须向采购人出具合法有效完整的完税发票及凭证资料进行支付结算，否则采购人有权拒绝支付。</w:t>
            </w:r>
          </w:p>
          <w:p w14:paraId="3AB21EFF">
            <w:pPr>
              <w:pStyle w:val="4"/>
              <w:ind w:firstLine="0" w:firstLineChars="0"/>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.成交人承诺其于合同尾部提供的收款账户信息合法真实有效，如因该收款账户信息有误导致采购人不能按时付款或者付款错误的，采购人不承担违约责任。</w:t>
            </w:r>
            <w:bookmarkStart w:id="6" w:name="_GoBack"/>
            <w:bookmarkEnd w:id="6"/>
          </w:p>
        </w:tc>
      </w:tr>
      <w:tr w14:paraId="673A9247">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5A024210">
            <w:pPr>
              <w:spacing w:line="440" w:lineRule="exact"/>
              <w:jc w:val="center"/>
              <w:rPr>
                <w:color w:val="auto"/>
                <w:szCs w:val="21"/>
              </w:rPr>
            </w:pPr>
            <w:r>
              <w:rPr>
                <w:rFonts w:hint="eastAsia"/>
                <w:color w:val="auto"/>
                <w:szCs w:val="21"/>
              </w:rPr>
              <w:t>4</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197C1913">
            <w:pPr>
              <w:jc w:val="center"/>
              <w:rPr>
                <w:rFonts w:hint="eastAsia" w:eastAsia="宋体"/>
                <w:color w:val="auto"/>
                <w:lang w:eastAsia="zh-CN"/>
              </w:rPr>
            </w:pPr>
            <w:r>
              <w:rPr>
                <w:rFonts w:ascii="Segoe UI Symbol" w:hAnsi="Segoe UI Symbol" w:cs="Segoe UI Symbol"/>
                <w:color w:val="auto"/>
                <w:szCs w:val="21"/>
              </w:rPr>
              <w:t>★</w:t>
            </w:r>
            <w:r>
              <w:rPr>
                <w:rFonts w:hint="eastAsia"/>
                <w:color w:val="auto"/>
              </w:rPr>
              <w:t>团队服务人数</w:t>
            </w:r>
            <w:r>
              <w:rPr>
                <w:rFonts w:hint="eastAsia"/>
                <w:color w:val="auto"/>
                <w:lang w:eastAsia="zh-CN"/>
              </w:rPr>
              <w:t>和配置</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612C0D9A">
            <w:pPr>
              <w:rPr>
                <w:rFonts w:ascii="宋体" w:hAnsi="宋体" w:cs="宋体"/>
                <w:color w:val="auto"/>
                <w:szCs w:val="21"/>
              </w:rPr>
            </w:pPr>
            <w:r>
              <w:rPr>
                <w:rFonts w:hint="eastAsia" w:ascii="宋体" w:hAnsi="宋体" w:cs="宋体"/>
                <w:color w:val="auto"/>
                <w:szCs w:val="21"/>
              </w:rPr>
              <w:t>本项目需要提供的团队服务人数不少于</w:t>
            </w:r>
            <w:r>
              <w:rPr>
                <w:rFonts w:hint="eastAsia" w:ascii="宋体" w:hAnsi="宋体" w:cs="宋体"/>
                <w:color w:val="auto"/>
                <w:szCs w:val="21"/>
                <w:lang w:val="en-US" w:eastAsia="zh-CN"/>
              </w:rPr>
              <w:t>2</w:t>
            </w:r>
            <w:r>
              <w:rPr>
                <w:rFonts w:hint="eastAsia" w:ascii="宋体" w:hAnsi="宋体" w:cs="宋体"/>
                <w:color w:val="auto"/>
                <w:szCs w:val="21"/>
              </w:rPr>
              <w:t>人，其中驻场人数不少于1人。</w:t>
            </w:r>
            <w:r>
              <w:rPr>
                <w:rFonts w:hint="eastAsia"/>
                <w:lang w:val="en-US" w:eastAsia="zh-CN"/>
              </w:rPr>
              <w:t>驻场人员每天8小时提供驻校支持。重要的活动考试增派人员。</w:t>
            </w:r>
          </w:p>
          <w:p w14:paraId="349DF36F">
            <w:pPr>
              <w:rPr>
                <w:rFonts w:ascii="宋体" w:hAnsi="宋体" w:cs="宋体"/>
                <w:color w:val="auto"/>
                <w:szCs w:val="21"/>
              </w:rPr>
            </w:pPr>
            <w:r>
              <w:rPr>
                <w:rFonts w:hint="eastAsia" w:ascii="宋体" w:hAnsi="宋体" w:cs="宋体"/>
                <w:color w:val="auto"/>
                <w:szCs w:val="21"/>
              </w:rPr>
              <w:t>注：投标文件中须提供供应商与上述人员签订的在有效期内的劳动合同复印件。</w:t>
            </w:r>
          </w:p>
        </w:tc>
      </w:tr>
      <w:tr w14:paraId="5DFE9BE4">
        <w:tblPrEx>
          <w:tblCellMar>
            <w:top w:w="0" w:type="dxa"/>
            <w:left w:w="108" w:type="dxa"/>
            <w:bottom w:w="0" w:type="dxa"/>
            <w:right w:w="108" w:type="dxa"/>
          </w:tblCellMar>
        </w:tblPrEx>
        <w:trPr>
          <w:trHeight w:val="682" w:hRule="atLeast"/>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3EB7BE1B">
            <w:pPr>
              <w:spacing w:line="440" w:lineRule="exact"/>
              <w:jc w:val="center"/>
              <w:rPr>
                <w:rFonts w:hint="eastAsia"/>
                <w:color w:val="auto"/>
              </w:rPr>
            </w:pPr>
          </w:p>
          <w:p w14:paraId="5AE69114">
            <w:pPr>
              <w:pStyle w:val="5"/>
              <w:rPr>
                <w:rFonts w:hint="eastAsia" w:eastAsia="宋体"/>
                <w:color w:val="auto"/>
                <w:lang w:val="en-US" w:eastAsia="zh-CN"/>
              </w:rPr>
            </w:pPr>
            <w:r>
              <w:rPr>
                <w:rFonts w:hint="eastAsia"/>
                <w:color w:val="auto"/>
                <w:lang w:val="en-US" w:eastAsia="zh-CN"/>
              </w:rPr>
              <w:t>5</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44941F59">
            <w:pPr>
              <w:jc w:val="center"/>
              <w:rPr>
                <w:color w:val="auto"/>
              </w:rPr>
            </w:pPr>
            <w:r>
              <w:rPr>
                <w:rFonts w:ascii="Segoe UI Symbol" w:hAnsi="Segoe UI Symbol" w:cs="Segoe UI Symbol"/>
                <w:color w:val="auto"/>
                <w:szCs w:val="21"/>
              </w:rPr>
              <w:t>★</w:t>
            </w:r>
            <w:r>
              <w:rPr>
                <w:color w:val="auto"/>
              </w:rPr>
              <w:t>验收标准</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526F7836">
            <w:pPr>
              <w:rPr>
                <w:rFonts w:hint="eastAsia" w:ascii="宋体" w:hAnsi="宋体" w:cs="宋体"/>
                <w:color w:val="auto"/>
                <w:szCs w:val="21"/>
              </w:rPr>
            </w:pPr>
            <w:r>
              <w:rPr>
                <w:rFonts w:hint="eastAsia" w:ascii="宋体" w:hAnsi="宋体" w:cs="宋体"/>
                <w:color w:val="auto"/>
                <w:szCs w:val="21"/>
              </w:rPr>
              <w:t>1.服务内容与采购合同一致，服务质量达到采购人要求。</w:t>
            </w:r>
          </w:p>
          <w:p w14:paraId="15D9FACB">
            <w:pPr>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服务期限为一年，</w:t>
            </w:r>
            <w:r>
              <w:rPr>
                <w:rFonts w:hint="eastAsia" w:ascii="宋体" w:hAnsi="宋体" w:cs="宋体"/>
                <w:color w:val="auto"/>
                <w:szCs w:val="21"/>
              </w:rPr>
              <w:t>在服务期限内完成服务，并经采购人确认。</w:t>
            </w:r>
          </w:p>
        </w:tc>
      </w:tr>
      <w:tr w14:paraId="5B375521">
        <w:tblPrEx>
          <w:tblCellMar>
            <w:top w:w="0" w:type="dxa"/>
            <w:left w:w="108" w:type="dxa"/>
            <w:bottom w:w="0" w:type="dxa"/>
            <w:right w:w="108" w:type="dxa"/>
          </w:tblCellMar>
        </w:tblPrEx>
        <w:trPr>
          <w:trHeight w:val="682" w:hRule="atLeast"/>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3CC3659">
            <w:pPr>
              <w:pStyle w:val="5"/>
              <w:rPr>
                <w:rFonts w:hint="eastAsia" w:eastAsia="宋体"/>
                <w:color w:val="auto"/>
                <w:lang w:val="en-US" w:eastAsia="zh-CN"/>
              </w:rPr>
            </w:pPr>
            <w:r>
              <w:rPr>
                <w:rFonts w:hint="eastAsia"/>
                <w:color w:val="auto"/>
                <w:lang w:val="en-US" w:eastAsia="zh-CN"/>
              </w:rPr>
              <w:t>6</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1F4C5773">
            <w:pPr>
              <w:jc w:val="center"/>
              <w:rPr>
                <w:color w:val="auto"/>
              </w:rPr>
            </w:pPr>
            <w:r>
              <w:rPr>
                <w:rFonts w:ascii="Segoe UI Symbol" w:hAnsi="Segoe UI Symbol" w:cs="Segoe UI Symbol"/>
                <w:color w:val="auto"/>
                <w:szCs w:val="21"/>
              </w:rPr>
              <w:t>★</w:t>
            </w:r>
            <w:r>
              <w:rPr>
                <w:color w:val="auto"/>
              </w:rPr>
              <w:t>履约保证金</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8DA59CD">
            <w:pPr>
              <w:rPr>
                <w:rFonts w:hint="eastAsia" w:ascii="宋体" w:hAnsi="宋体" w:cs="宋体"/>
                <w:color w:val="auto"/>
                <w:szCs w:val="21"/>
                <w:lang w:val="zh-CN"/>
              </w:rPr>
            </w:pPr>
            <w:r>
              <w:rPr>
                <w:rFonts w:hint="eastAsia" w:ascii="宋体" w:hAnsi="宋体" w:cs="宋体"/>
                <w:color w:val="auto"/>
                <w:szCs w:val="21"/>
              </w:rPr>
              <w:t>1、</w:t>
            </w:r>
            <w:r>
              <w:rPr>
                <w:rFonts w:hint="eastAsia" w:ascii="宋体" w:hAnsi="宋体" w:cs="宋体"/>
                <w:color w:val="auto"/>
                <w:szCs w:val="21"/>
                <w:lang w:val="zh-CN"/>
              </w:rPr>
              <w:t>金额：本项目收取</w:t>
            </w:r>
            <w:r>
              <w:rPr>
                <w:rFonts w:hint="eastAsia" w:ascii="宋体" w:hAnsi="宋体" w:cs="宋体"/>
                <w:color w:val="0000FF"/>
                <w:szCs w:val="21"/>
                <w:lang w:val="en-US" w:eastAsia="zh-CN"/>
              </w:rPr>
              <w:t>5000元</w:t>
            </w:r>
            <w:r>
              <w:rPr>
                <w:rFonts w:hint="eastAsia" w:ascii="宋体" w:hAnsi="宋体" w:cs="宋体"/>
                <w:color w:val="auto"/>
                <w:szCs w:val="21"/>
                <w:lang w:val="zh-CN"/>
              </w:rPr>
              <w:t>作为履约保证金。</w:t>
            </w:r>
          </w:p>
          <w:p w14:paraId="5725E25F">
            <w:pPr>
              <w:rPr>
                <w:rFonts w:hint="eastAsia" w:ascii="宋体" w:hAnsi="宋体" w:cs="宋体"/>
                <w:color w:val="auto"/>
                <w:szCs w:val="21"/>
                <w:lang w:val="zh-CN"/>
              </w:rPr>
            </w:pPr>
            <w:r>
              <w:rPr>
                <w:rFonts w:hint="eastAsia" w:ascii="宋体" w:hAnsi="宋体" w:cs="宋体"/>
                <w:color w:val="auto"/>
                <w:szCs w:val="21"/>
              </w:rPr>
              <w:t>2、</w:t>
            </w:r>
            <w:r>
              <w:rPr>
                <w:rFonts w:hint="eastAsia" w:ascii="宋体" w:hAnsi="宋体" w:cs="宋体"/>
                <w:color w:val="auto"/>
                <w:szCs w:val="21"/>
                <w:lang w:val="zh-CN"/>
              </w:rPr>
              <w:t>交款方式：履约保证金可以以支票、汇票、本票或者金融机构</w:t>
            </w:r>
            <w:r>
              <w:rPr>
                <w:rFonts w:hint="eastAsia" w:ascii="宋体" w:hAnsi="宋体" w:cs="宋体"/>
                <w:color w:val="auto"/>
                <w:szCs w:val="21"/>
              </w:rPr>
              <w:t>3、</w:t>
            </w:r>
            <w:r>
              <w:rPr>
                <w:rFonts w:hint="eastAsia" w:ascii="宋体" w:hAnsi="宋体" w:cs="宋体"/>
                <w:color w:val="auto"/>
                <w:szCs w:val="21"/>
                <w:lang w:val="zh-CN"/>
              </w:rPr>
              <w:t>出具的保函等非现金形式提交（包括网银转账，电汇等方式）。</w:t>
            </w:r>
          </w:p>
          <w:p w14:paraId="6718FB8A">
            <w:pPr>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zh-CN"/>
              </w:rPr>
              <w:t>收款单位：</w:t>
            </w:r>
            <w:r>
              <w:rPr>
                <w:rFonts w:hint="eastAsia" w:ascii="宋体" w:hAnsi="宋体" w:cs="宋体"/>
                <w:color w:val="auto"/>
                <w:szCs w:val="21"/>
              </w:rPr>
              <w:t>四川文化产业职业学院</w:t>
            </w:r>
          </w:p>
          <w:p w14:paraId="61088B56">
            <w:pPr>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zh-CN"/>
              </w:rPr>
              <w:t>开户银行：</w:t>
            </w:r>
            <w:r>
              <w:rPr>
                <w:rFonts w:hint="eastAsia" w:ascii="宋体" w:hAnsi="宋体" w:cs="宋体"/>
                <w:color w:val="auto"/>
                <w:szCs w:val="21"/>
              </w:rPr>
              <w:t>工行盐市口支行</w:t>
            </w:r>
          </w:p>
          <w:p w14:paraId="30550177">
            <w:pPr>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zh-CN"/>
              </w:rPr>
              <w:t>银行账号</w:t>
            </w:r>
            <w:r>
              <w:rPr>
                <w:rFonts w:hint="eastAsia" w:ascii="宋体" w:hAnsi="宋体" w:cs="宋体"/>
                <w:color w:val="auto"/>
                <w:szCs w:val="21"/>
              </w:rPr>
              <w:t>: 4402902009100055397</w:t>
            </w:r>
          </w:p>
          <w:p w14:paraId="7130A1BF">
            <w:pPr>
              <w:rPr>
                <w:rFonts w:hint="eastAsia" w:ascii="宋体" w:hAnsi="宋体" w:cs="宋体"/>
                <w:color w:val="auto"/>
                <w:szCs w:val="21"/>
                <w:lang w:val="zh-CN"/>
              </w:rPr>
            </w:pPr>
            <w:r>
              <w:rPr>
                <w:rFonts w:hint="eastAsia" w:ascii="宋体" w:hAnsi="宋体" w:cs="宋体"/>
                <w:color w:val="auto"/>
                <w:szCs w:val="21"/>
              </w:rPr>
              <w:t>7、</w:t>
            </w:r>
            <w:r>
              <w:rPr>
                <w:rFonts w:hint="eastAsia" w:ascii="宋体" w:hAnsi="宋体" w:cs="宋体"/>
                <w:color w:val="auto"/>
                <w:szCs w:val="21"/>
                <w:lang w:val="zh-CN"/>
              </w:rPr>
              <w:t>交款时间：成交通知书发放后，采购合同签订前。</w:t>
            </w:r>
          </w:p>
          <w:p w14:paraId="30E4CDA3">
            <w:pPr>
              <w:ind w:firstLine="420" w:firstLineChars="200"/>
              <w:rPr>
                <w:rFonts w:hint="eastAsia" w:ascii="宋体" w:hAnsi="宋体" w:cs="宋体"/>
                <w:color w:val="auto"/>
                <w:szCs w:val="21"/>
                <w:lang w:val="zh-CN"/>
              </w:rPr>
            </w:pPr>
            <w:r>
              <w:rPr>
                <w:rFonts w:hint="eastAsia" w:ascii="宋体" w:hAnsi="宋体" w:cs="宋体"/>
                <w:color w:val="auto"/>
                <w:szCs w:val="21"/>
                <w:lang w:val="zh-CN"/>
              </w:rPr>
              <w:t>注：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14:paraId="07CB4F88">
            <w:pPr>
              <w:rPr>
                <w:rFonts w:hint="eastAsia" w:ascii="宋体" w:hAnsi="宋体" w:cs="宋体"/>
                <w:color w:val="auto"/>
                <w:szCs w:val="21"/>
                <w:lang w:val="zh-CN"/>
              </w:rPr>
            </w:pPr>
            <w:r>
              <w:rPr>
                <w:rFonts w:hint="eastAsia" w:ascii="宋体" w:hAnsi="宋体" w:cs="宋体"/>
                <w:color w:val="auto"/>
                <w:szCs w:val="21"/>
              </w:rPr>
              <w:t>8、</w:t>
            </w:r>
            <w:r>
              <w:rPr>
                <w:rFonts w:hint="eastAsia" w:ascii="宋体" w:hAnsi="宋体" w:cs="宋体"/>
                <w:color w:val="auto"/>
                <w:szCs w:val="21"/>
                <w:lang w:val="zh-CN"/>
              </w:rPr>
              <w:t>履约保证金退还时间方式：如成交人未能履行合同约定的义务，采购人有权就其所遭受的损失与履约保证金作相应抵扣；若成交人履行义务符合合同约定，采购人将履约保证金在合同履行完毕后</w:t>
            </w:r>
            <w:r>
              <w:rPr>
                <w:rFonts w:hint="eastAsia" w:ascii="宋体" w:hAnsi="宋体" w:cs="宋体"/>
                <w:color w:val="auto"/>
                <w:szCs w:val="21"/>
                <w:lang w:val="en-US" w:eastAsia="zh-CN"/>
              </w:rPr>
              <w:t>7日内</w:t>
            </w:r>
            <w:r>
              <w:rPr>
                <w:rFonts w:hint="eastAsia" w:ascii="宋体" w:hAnsi="宋体" w:cs="宋体"/>
                <w:color w:val="auto"/>
                <w:szCs w:val="21"/>
                <w:lang w:val="zh-CN"/>
              </w:rPr>
              <w:t>无息退还。</w:t>
            </w:r>
          </w:p>
          <w:p w14:paraId="2A62E807">
            <w:pPr>
              <w:rPr>
                <w:rFonts w:hint="eastAsia"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lang w:val="zh-CN"/>
              </w:rPr>
              <w:t>履约保证金不予退还情形：成交人不履行与采购人订立合同等情形。采购人逾期退还履约保证金的，将依法承担法律责任，并赔偿供应商损失。</w:t>
            </w:r>
          </w:p>
        </w:tc>
      </w:tr>
      <w:tr w14:paraId="7CF72B12">
        <w:tblPrEx>
          <w:tblCellMar>
            <w:top w:w="0" w:type="dxa"/>
            <w:left w:w="108" w:type="dxa"/>
            <w:bottom w:w="0" w:type="dxa"/>
            <w:right w:w="108" w:type="dxa"/>
          </w:tblCellMar>
        </w:tblPrEx>
        <w:trPr>
          <w:trHeight w:val="90" w:hRule="atLeast"/>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7A329893">
            <w:pPr>
              <w:spacing w:line="440" w:lineRule="exact"/>
              <w:jc w:val="center"/>
              <w:rPr>
                <w:rFonts w:hint="eastAsia" w:eastAsia="宋体"/>
                <w:color w:val="auto"/>
                <w:szCs w:val="21"/>
                <w:lang w:val="en-US" w:eastAsia="zh-CN"/>
              </w:rPr>
            </w:pPr>
            <w:r>
              <w:rPr>
                <w:rFonts w:hint="eastAsia"/>
                <w:color w:val="auto"/>
                <w:szCs w:val="21"/>
                <w:lang w:val="en-US" w:eastAsia="zh-CN"/>
              </w:rPr>
              <w:t>7</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25790A73">
            <w:pPr>
              <w:jc w:val="center"/>
              <w:rPr>
                <w:color w:val="auto"/>
              </w:rPr>
            </w:pPr>
            <w:r>
              <w:rPr>
                <w:rFonts w:ascii="Segoe UI Symbol" w:hAnsi="Segoe UI Symbol" w:cs="Segoe UI Symbol"/>
                <w:color w:val="auto"/>
                <w:szCs w:val="21"/>
              </w:rPr>
              <w:t>★</w:t>
            </w:r>
            <w:r>
              <w:rPr>
                <w:rFonts w:hint="eastAsia"/>
                <w:color w:val="auto"/>
              </w:rPr>
              <w:t>其他要求</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E905492">
            <w:pPr>
              <w:rPr>
                <w:rFonts w:ascii="宋体" w:hAnsi="宋体" w:cs="宋体"/>
                <w:color w:val="auto"/>
                <w:szCs w:val="21"/>
              </w:rPr>
            </w:pPr>
            <w:r>
              <w:rPr>
                <w:rFonts w:hint="eastAsia" w:ascii="宋体" w:hAnsi="宋体" w:cs="宋体"/>
                <w:color w:val="auto"/>
                <w:szCs w:val="21"/>
              </w:rPr>
              <w:t>1.中标人违约导致合同终止或解除的，中标人须于15个自然日内，支付采购人违约金</w:t>
            </w:r>
            <w:r>
              <w:rPr>
                <w:rFonts w:hint="eastAsia" w:ascii="宋体" w:hAnsi="宋体" w:cs="宋体"/>
                <w:color w:val="0000FF"/>
                <w:szCs w:val="21"/>
                <w:lang w:val="en-US" w:eastAsia="zh-CN"/>
              </w:rPr>
              <w:t>20000元</w:t>
            </w:r>
            <w:r>
              <w:rPr>
                <w:rFonts w:hint="eastAsia" w:ascii="宋体" w:hAnsi="宋体" w:cs="宋体"/>
                <w:color w:val="auto"/>
                <w:szCs w:val="21"/>
              </w:rPr>
              <w:t>；</w:t>
            </w:r>
          </w:p>
          <w:p w14:paraId="1114EEAE">
            <w:pPr>
              <w:rPr>
                <w:rFonts w:ascii="宋体" w:hAnsi="宋体" w:cs="宋体"/>
                <w:color w:val="auto"/>
                <w:szCs w:val="21"/>
              </w:rPr>
            </w:pPr>
            <w:r>
              <w:rPr>
                <w:rFonts w:hint="eastAsia" w:ascii="宋体" w:hAnsi="宋体" w:cs="宋体"/>
                <w:color w:val="auto"/>
                <w:szCs w:val="21"/>
              </w:rPr>
              <w:t>2.中标人因履行本合同知悉、获取未经公开的数据、公文、课件及案例等资料负有保密责任，中标人应与参与项目的工作人员签署保密协议，明确工作纪律和责任。</w:t>
            </w:r>
          </w:p>
        </w:tc>
      </w:tr>
      <w:tr w14:paraId="318DB9F7">
        <w:tblPrEx>
          <w:tblCellMar>
            <w:top w:w="0" w:type="dxa"/>
            <w:left w:w="108" w:type="dxa"/>
            <w:bottom w:w="0" w:type="dxa"/>
            <w:right w:w="108" w:type="dxa"/>
          </w:tblCellMar>
        </w:tblPrEx>
        <w:trPr>
          <w:trHeight w:val="944" w:hRule="atLeast"/>
          <w:jc w:val="center"/>
        </w:trPr>
        <w:tc>
          <w:tcPr>
            <w:tcW w:w="9217" w:type="dxa"/>
            <w:gridSpan w:val="3"/>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3E86081A">
            <w:pPr>
              <w:pStyle w:val="5"/>
              <w:rPr>
                <w:color w:val="auto"/>
              </w:rPr>
            </w:pPr>
            <w:r>
              <w:rPr>
                <w:color w:val="auto"/>
              </w:rPr>
              <w:t>说明：</w:t>
            </w:r>
            <w:r>
              <w:rPr>
                <w:rFonts w:hint="eastAsia"/>
                <w:color w:val="auto"/>
              </w:rPr>
              <w:t>在技术和商务</w:t>
            </w:r>
            <w:r>
              <w:rPr>
                <w:color w:val="auto"/>
              </w:rPr>
              <w:t>要求中关键要求项可以添加★号</w:t>
            </w:r>
            <w:r>
              <w:rPr>
                <w:rFonts w:hint="eastAsia"/>
                <w:color w:val="auto"/>
              </w:rPr>
              <w:t>作为实质性条件</w:t>
            </w:r>
            <w:r>
              <w:rPr>
                <w:color w:val="auto"/>
              </w:rPr>
              <w:t>，不满足该指标项将导致投标被拒绝</w:t>
            </w:r>
            <w:r>
              <w:rPr>
                <w:rFonts w:hint="eastAsia"/>
                <w:color w:val="auto"/>
              </w:rPr>
              <w:t>；</w:t>
            </w:r>
          </w:p>
        </w:tc>
      </w:tr>
    </w:tbl>
    <w:p w14:paraId="55EEE774"/>
    <w:p w14:paraId="1A312937">
      <w:pPr>
        <w:pStyle w:val="9"/>
      </w:pPr>
    </w:p>
    <w:p w14:paraId="22259B0A">
      <w:pPr>
        <w:pStyle w:val="9"/>
      </w:pPr>
    </w:p>
    <w:p w14:paraId="67BC3EE7">
      <w:pPr>
        <w:pStyle w:val="9"/>
      </w:pPr>
    </w:p>
    <w:p w14:paraId="36B22824">
      <w:pPr>
        <w:pStyle w:val="9"/>
      </w:pPr>
    </w:p>
    <w:p w14:paraId="309BA116">
      <w:pPr>
        <w:pStyle w:val="9"/>
      </w:pPr>
    </w:p>
    <w:p w14:paraId="61EC2D92">
      <w:pPr>
        <w:pStyle w:val="9"/>
      </w:pPr>
    </w:p>
    <w:p w14:paraId="5F8164B5">
      <w:pPr>
        <w:pStyle w:val="9"/>
      </w:pPr>
    </w:p>
    <w:p w14:paraId="4B9299B3">
      <w:pPr>
        <w:pStyle w:val="9"/>
      </w:pPr>
    </w:p>
    <w:p w14:paraId="6DC717EF">
      <w:pPr>
        <w:pStyle w:val="9"/>
      </w:pPr>
    </w:p>
    <w:p w14:paraId="2C5AD8AA">
      <w:pPr>
        <w:pStyle w:val="9"/>
      </w:pPr>
    </w:p>
    <w:p w14:paraId="11725BD4">
      <w:pPr>
        <w:pStyle w:val="9"/>
      </w:pPr>
    </w:p>
    <w:p w14:paraId="53EB8E58">
      <w:pPr>
        <w:pStyle w:val="9"/>
      </w:pPr>
    </w:p>
    <w:p w14:paraId="2A628E55">
      <w:pPr>
        <w:jc w:val="left"/>
        <w:outlineLvl w:val="1"/>
        <w:rPr>
          <w:rFonts w:ascii="仿宋" w:hAnsi="仿宋" w:eastAsia="仿宋" w:cs="仿宋"/>
          <w:b/>
          <w:bCs/>
          <w:sz w:val="28"/>
          <w:szCs w:val="28"/>
        </w:rPr>
      </w:pPr>
      <w:r>
        <w:rPr>
          <w:rFonts w:hint="eastAsia" w:ascii="仿宋" w:hAnsi="仿宋" w:eastAsia="仿宋" w:cs="仿宋"/>
          <w:b/>
          <w:bCs/>
          <w:sz w:val="28"/>
          <w:szCs w:val="28"/>
          <w:lang w:val="en-US" w:eastAsia="zh-CN"/>
        </w:rPr>
        <w:t xml:space="preserve">附件1 </w:t>
      </w:r>
      <w:r>
        <w:rPr>
          <w:rFonts w:ascii="Segoe UI Symbol" w:hAnsi="Segoe UI Symbol" w:cs="Segoe UI Symbol"/>
          <w:color w:val="auto"/>
          <w:szCs w:val="21"/>
        </w:rPr>
        <w:t>★</w:t>
      </w:r>
      <w:r>
        <w:rPr>
          <w:rFonts w:hint="eastAsia" w:ascii="仿宋" w:hAnsi="仿宋" w:eastAsia="仿宋" w:cs="仿宋"/>
          <w:b/>
          <w:bCs/>
          <w:sz w:val="28"/>
          <w:szCs w:val="28"/>
        </w:rPr>
        <w:t>机房维保明细</w:t>
      </w:r>
    </w:p>
    <w:tbl>
      <w:tblPr>
        <w:tblStyle w:val="11"/>
        <w:tblW w:w="12789"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27"/>
        <w:gridCol w:w="684"/>
        <w:gridCol w:w="4290"/>
        <w:gridCol w:w="6023"/>
      </w:tblGrid>
      <w:tr w14:paraId="5DD1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65" w:type="dxa"/>
            <w:vAlign w:val="center"/>
          </w:tcPr>
          <w:p w14:paraId="5DD0C02D">
            <w:pPr>
              <w:jc w:val="center"/>
              <w:rPr>
                <w:b/>
                <w:bCs/>
                <w:szCs w:val="21"/>
              </w:rPr>
            </w:pPr>
            <w:r>
              <w:rPr>
                <w:rFonts w:hint="eastAsia"/>
                <w:b/>
                <w:bCs/>
                <w:szCs w:val="21"/>
              </w:rPr>
              <w:t>序号</w:t>
            </w:r>
          </w:p>
        </w:tc>
        <w:tc>
          <w:tcPr>
            <w:tcW w:w="1027" w:type="dxa"/>
            <w:vAlign w:val="center"/>
          </w:tcPr>
          <w:p w14:paraId="5E9A32A0">
            <w:pPr>
              <w:jc w:val="center"/>
              <w:rPr>
                <w:b/>
                <w:bCs/>
              </w:rPr>
            </w:pPr>
            <w:r>
              <w:rPr>
                <w:rFonts w:hint="eastAsia"/>
                <w:b/>
                <w:bCs/>
                <w:szCs w:val="21"/>
              </w:rPr>
              <w:t>教室</w:t>
            </w:r>
          </w:p>
        </w:tc>
        <w:tc>
          <w:tcPr>
            <w:tcW w:w="4974" w:type="dxa"/>
            <w:gridSpan w:val="2"/>
          </w:tcPr>
          <w:p w14:paraId="25062845">
            <w:pPr>
              <w:ind w:left="-420" w:leftChars="-200"/>
              <w:jc w:val="center"/>
              <w:rPr>
                <w:b/>
                <w:bCs/>
              </w:rPr>
            </w:pPr>
            <w:r>
              <w:rPr>
                <w:rFonts w:hint="eastAsia"/>
                <w:b/>
                <w:bCs/>
              </w:rPr>
              <w:t>设备及软件</w:t>
            </w:r>
          </w:p>
        </w:tc>
        <w:tc>
          <w:tcPr>
            <w:tcW w:w="6023" w:type="dxa"/>
            <w:vAlign w:val="center"/>
          </w:tcPr>
          <w:p w14:paraId="225E30AD">
            <w:pPr>
              <w:jc w:val="center"/>
              <w:rPr>
                <w:b/>
                <w:bCs/>
              </w:rPr>
            </w:pPr>
            <w:r>
              <w:rPr>
                <w:rFonts w:hint="eastAsia"/>
                <w:b/>
                <w:bCs/>
              </w:rPr>
              <w:t>维护要求</w:t>
            </w:r>
          </w:p>
        </w:tc>
      </w:tr>
      <w:tr w14:paraId="1E13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5" w:type="dxa"/>
            <w:vMerge w:val="restart"/>
            <w:vAlign w:val="center"/>
          </w:tcPr>
          <w:p w14:paraId="1C5F4936">
            <w:pPr>
              <w:jc w:val="center"/>
            </w:pPr>
            <w:r>
              <w:rPr>
                <w:rFonts w:hint="eastAsia"/>
              </w:rPr>
              <w:t>1</w:t>
            </w:r>
          </w:p>
        </w:tc>
        <w:tc>
          <w:tcPr>
            <w:tcW w:w="1027" w:type="dxa"/>
            <w:vMerge w:val="restart"/>
            <w:vAlign w:val="center"/>
          </w:tcPr>
          <w:p w14:paraId="1A947DC7">
            <w:pPr>
              <w:jc w:val="center"/>
              <w:rPr>
                <w:rFonts w:hint="default" w:eastAsia="宋体"/>
                <w:lang w:val="en-US" w:eastAsia="zh-CN"/>
              </w:rPr>
            </w:pPr>
            <w:r>
              <w:rPr>
                <w:rFonts w:hint="eastAsia"/>
                <w:lang w:eastAsia="zh-CN"/>
              </w:rPr>
              <w:t>颖艺楼</w:t>
            </w:r>
            <w:r>
              <w:rPr>
                <w:rFonts w:hint="eastAsia"/>
                <w:lang w:val="en-US" w:eastAsia="zh-CN"/>
              </w:rPr>
              <w:t>203</w:t>
            </w:r>
          </w:p>
        </w:tc>
        <w:tc>
          <w:tcPr>
            <w:tcW w:w="684" w:type="dxa"/>
            <w:vMerge w:val="restart"/>
            <w:vAlign w:val="center"/>
          </w:tcPr>
          <w:p w14:paraId="5709CDAC">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硬件</w:t>
            </w:r>
          </w:p>
        </w:tc>
        <w:tc>
          <w:tcPr>
            <w:tcW w:w="4290" w:type="dxa"/>
            <w:vAlign w:val="center"/>
          </w:tcPr>
          <w:p w14:paraId="6891D1AA">
            <w:pPr>
              <w:widowControl/>
              <w:jc w:val="left"/>
              <w:textAlignment w:val="center"/>
              <w:rPr>
                <w:rStyle w:val="13"/>
                <w:rFonts w:hint="default"/>
                <w:sz w:val="18"/>
                <w:szCs w:val="18"/>
              </w:rPr>
            </w:pPr>
            <w:r>
              <w:rPr>
                <w:rStyle w:val="13"/>
                <w:rFonts w:hint="default"/>
                <w:sz w:val="18"/>
                <w:szCs w:val="18"/>
              </w:rPr>
              <w:t>1.计算机</w:t>
            </w:r>
            <w:r>
              <w:rPr>
                <w:rStyle w:val="13"/>
                <w:rFonts w:hint="eastAsia"/>
                <w:sz w:val="18"/>
                <w:szCs w:val="18"/>
                <w:lang w:val="en-US" w:eastAsia="zh-CN"/>
              </w:rPr>
              <w:t>49</w:t>
            </w:r>
            <w:r>
              <w:rPr>
                <w:rStyle w:val="13"/>
                <w:rFonts w:hint="default"/>
                <w:sz w:val="18"/>
                <w:szCs w:val="18"/>
              </w:rPr>
              <w:t>台</w:t>
            </w:r>
          </w:p>
          <w:p w14:paraId="40912885">
            <w:pPr>
              <w:widowControl/>
              <w:jc w:val="left"/>
              <w:textAlignment w:val="center"/>
              <w:rPr>
                <w:rStyle w:val="14"/>
                <w:rFonts w:eastAsia="宋体"/>
                <w:sz w:val="18"/>
                <w:szCs w:val="18"/>
              </w:rPr>
            </w:pPr>
            <w:r>
              <w:rPr>
                <w:rStyle w:val="13"/>
                <w:rFonts w:hint="default"/>
                <w:sz w:val="18"/>
                <w:szCs w:val="18"/>
              </w:rPr>
              <w:t>型号：华硕</w:t>
            </w:r>
            <w:r>
              <w:rPr>
                <w:rStyle w:val="14"/>
                <w:rFonts w:eastAsia="宋体"/>
                <w:sz w:val="18"/>
                <w:szCs w:val="18"/>
              </w:rPr>
              <w:t>D521MT-I5E0000</w:t>
            </w:r>
          </w:p>
          <w:p w14:paraId="74F09C17">
            <w:pPr>
              <w:widowControl/>
              <w:jc w:val="left"/>
              <w:textAlignment w:val="center"/>
              <w:rPr>
                <w:rFonts w:ascii="Times New Roman" w:hAnsi="Times New Roman" w:eastAsia="宋体" w:cs="Times New Roman"/>
                <w:color w:val="000000"/>
                <w:sz w:val="18"/>
                <w:szCs w:val="18"/>
              </w:rPr>
            </w:pPr>
            <w:r>
              <w:rPr>
                <w:rStyle w:val="14"/>
                <w:rFonts w:hint="eastAsia" w:eastAsia="宋体"/>
                <w:sz w:val="18"/>
                <w:szCs w:val="18"/>
              </w:rPr>
              <w:t>配置：</w:t>
            </w:r>
            <w:r>
              <w:rPr>
                <w:rFonts w:ascii="Times New Roman" w:hAnsi="Times New Roman" w:eastAsia="宋体" w:cs="Times New Roman"/>
                <w:color w:val="000000"/>
                <w:sz w:val="18"/>
                <w:szCs w:val="18"/>
              </w:rPr>
              <w:t>出厂时间：2018年</w:t>
            </w:r>
          </w:p>
        </w:tc>
        <w:tc>
          <w:tcPr>
            <w:tcW w:w="6023" w:type="dxa"/>
          </w:tcPr>
          <w:p w14:paraId="44B99023">
            <w:pPr>
              <w:rPr>
                <w:sz w:val="18"/>
                <w:szCs w:val="18"/>
              </w:rPr>
            </w:pPr>
            <w:r>
              <w:rPr>
                <w:rFonts w:hint="eastAsia"/>
                <w:sz w:val="18"/>
                <w:szCs w:val="18"/>
              </w:rPr>
              <w:t>包括但不限于以下故障维修和维护：</w:t>
            </w:r>
          </w:p>
          <w:p w14:paraId="7BD743E0">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78B2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65" w:type="dxa"/>
            <w:vMerge w:val="continue"/>
            <w:vAlign w:val="center"/>
          </w:tcPr>
          <w:p w14:paraId="66DB8F0B">
            <w:pPr>
              <w:jc w:val="center"/>
            </w:pPr>
          </w:p>
        </w:tc>
        <w:tc>
          <w:tcPr>
            <w:tcW w:w="1027" w:type="dxa"/>
            <w:vMerge w:val="continue"/>
            <w:vAlign w:val="center"/>
          </w:tcPr>
          <w:p w14:paraId="444F50B4">
            <w:pPr>
              <w:jc w:val="center"/>
            </w:pPr>
          </w:p>
        </w:tc>
        <w:tc>
          <w:tcPr>
            <w:tcW w:w="684" w:type="dxa"/>
            <w:vMerge w:val="continue"/>
            <w:vAlign w:val="center"/>
          </w:tcPr>
          <w:p w14:paraId="16094F4A">
            <w:pPr>
              <w:widowControl/>
              <w:jc w:val="center"/>
              <w:textAlignment w:val="center"/>
              <w:rPr>
                <w:rFonts w:ascii="宋体" w:hAnsi="宋体" w:eastAsia="宋体" w:cs="宋体"/>
                <w:color w:val="000000"/>
                <w:kern w:val="0"/>
                <w:sz w:val="22"/>
                <w:szCs w:val="22"/>
              </w:rPr>
            </w:pPr>
          </w:p>
        </w:tc>
        <w:tc>
          <w:tcPr>
            <w:tcW w:w="4290" w:type="dxa"/>
            <w:vAlign w:val="center"/>
          </w:tcPr>
          <w:p w14:paraId="00BDF6A8">
            <w:pPr>
              <w:widowControl/>
              <w:jc w:val="left"/>
              <w:textAlignment w:val="center"/>
              <w:rPr>
                <w:rStyle w:val="13"/>
                <w:rFonts w:hint="default"/>
                <w:sz w:val="18"/>
                <w:szCs w:val="18"/>
              </w:rPr>
            </w:pPr>
            <w:r>
              <w:rPr>
                <w:rStyle w:val="13"/>
                <w:rFonts w:hint="default"/>
                <w:sz w:val="18"/>
                <w:szCs w:val="18"/>
              </w:rPr>
              <w:t>2.多媒体互动屏1台</w:t>
            </w:r>
          </w:p>
          <w:p w14:paraId="66AA43BC">
            <w:pPr>
              <w:widowControl/>
              <w:jc w:val="left"/>
              <w:textAlignment w:val="center"/>
              <w:rPr>
                <w:rFonts w:ascii="宋体" w:hAnsi="宋体" w:eastAsia="宋体" w:cs="宋体"/>
                <w:color w:val="000000"/>
                <w:sz w:val="18"/>
                <w:szCs w:val="18"/>
              </w:rPr>
            </w:pPr>
            <w:r>
              <w:rPr>
                <w:rStyle w:val="13"/>
                <w:rFonts w:hint="default"/>
                <w:sz w:val="18"/>
                <w:szCs w:val="18"/>
              </w:rPr>
              <w:t>型号：</w:t>
            </w:r>
            <w:r>
              <w:rPr>
                <w:rFonts w:ascii="宋体" w:hAnsi="宋体" w:eastAsia="宋体" w:cs="宋体"/>
                <w:color w:val="000000"/>
                <w:sz w:val="18"/>
                <w:szCs w:val="18"/>
              </w:rPr>
              <w:t>华夏A6PA681</w:t>
            </w:r>
          </w:p>
        </w:tc>
        <w:tc>
          <w:tcPr>
            <w:tcW w:w="6023" w:type="dxa"/>
          </w:tcPr>
          <w:p w14:paraId="56D19830">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1B24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5" w:type="dxa"/>
            <w:vMerge w:val="continue"/>
            <w:vAlign w:val="center"/>
          </w:tcPr>
          <w:p w14:paraId="0F6ED791">
            <w:pPr>
              <w:jc w:val="center"/>
            </w:pPr>
          </w:p>
        </w:tc>
        <w:tc>
          <w:tcPr>
            <w:tcW w:w="1027" w:type="dxa"/>
            <w:vMerge w:val="continue"/>
            <w:vAlign w:val="center"/>
          </w:tcPr>
          <w:p w14:paraId="7B166ED5">
            <w:pPr>
              <w:jc w:val="center"/>
            </w:pPr>
          </w:p>
        </w:tc>
        <w:tc>
          <w:tcPr>
            <w:tcW w:w="684" w:type="dxa"/>
            <w:vMerge w:val="continue"/>
            <w:vAlign w:val="center"/>
          </w:tcPr>
          <w:p w14:paraId="40BF92B3">
            <w:pPr>
              <w:widowControl/>
              <w:jc w:val="center"/>
              <w:textAlignment w:val="center"/>
              <w:rPr>
                <w:rFonts w:ascii="宋体" w:hAnsi="宋体" w:eastAsia="宋体" w:cs="宋体"/>
                <w:color w:val="000000"/>
                <w:kern w:val="0"/>
                <w:sz w:val="22"/>
                <w:szCs w:val="22"/>
              </w:rPr>
            </w:pPr>
          </w:p>
        </w:tc>
        <w:tc>
          <w:tcPr>
            <w:tcW w:w="4290" w:type="dxa"/>
            <w:vAlign w:val="center"/>
          </w:tcPr>
          <w:p w14:paraId="0A68F8BB">
            <w:pPr>
              <w:widowControl/>
              <w:jc w:val="left"/>
              <w:textAlignment w:val="center"/>
              <w:rPr>
                <w:rStyle w:val="13"/>
                <w:rFonts w:hint="default"/>
                <w:sz w:val="18"/>
                <w:szCs w:val="18"/>
              </w:rPr>
            </w:pPr>
            <w:r>
              <w:rPr>
                <w:rStyle w:val="13"/>
                <w:rFonts w:hint="default"/>
                <w:sz w:val="18"/>
                <w:szCs w:val="18"/>
              </w:rPr>
              <w:t>3.投影仪1台</w:t>
            </w:r>
          </w:p>
          <w:p w14:paraId="46EB8703">
            <w:pPr>
              <w:widowControl/>
              <w:jc w:val="left"/>
              <w:textAlignment w:val="center"/>
              <w:rPr>
                <w:rFonts w:ascii="宋体" w:hAnsi="宋体" w:eastAsia="宋体" w:cs="宋体"/>
                <w:color w:val="000000"/>
                <w:sz w:val="18"/>
                <w:szCs w:val="18"/>
              </w:rPr>
            </w:pPr>
            <w:r>
              <w:rPr>
                <w:rStyle w:val="13"/>
                <w:rFonts w:hint="default"/>
                <w:sz w:val="18"/>
                <w:szCs w:val="18"/>
              </w:rPr>
              <w:t>型号：优派</w:t>
            </w:r>
            <w:r>
              <w:rPr>
                <w:rFonts w:ascii="宋体" w:hAnsi="宋体" w:eastAsia="宋体" w:cs="宋体"/>
                <w:color w:val="000000"/>
                <w:sz w:val="18"/>
                <w:szCs w:val="18"/>
              </w:rPr>
              <w:t>ViewSonic</w:t>
            </w:r>
          </w:p>
        </w:tc>
        <w:tc>
          <w:tcPr>
            <w:tcW w:w="6023" w:type="dxa"/>
          </w:tcPr>
          <w:p w14:paraId="28864E21">
            <w:pPr>
              <w:rPr>
                <w:sz w:val="18"/>
                <w:szCs w:val="18"/>
              </w:rPr>
            </w:pPr>
            <w:r>
              <w:rPr>
                <w:rFonts w:hint="eastAsia"/>
                <w:sz w:val="18"/>
                <w:szCs w:val="18"/>
              </w:rPr>
              <w:t>包括但不限于以下故障：</w:t>
            </w:r>
            <w:r>
              <w:rPr>
                <w:sz w:val="18"/>
                <w:szCs w:val="18"/>
              </w:rPr>
              <w:t>投影机的电源、灯泡、遥控、散热风扇的硬件</w:t>
            </w:r>
            <w:r>
              <w:rPr>
                <w:rFonts w:hint="eastAsia"/>
                <w:sz w:val="18"/>
                <w:szCs w:val="18"/>
              </w:rPr>
              <w:t>故障</w:t>
            </w:r>
            <w:r>
              <w:rPr>
                <w:sz w:val="18"/>
                <w:szCs w:val="18"/>
              </w:rPr>
              <w:t>；</w:t>
            </w:r>
          </w:p>
          <w:p w14:paraId="7106E7D9">
            <w:pPr>
              <w:ind w:firstLine="420" w:firstLineChars="200"/>
            </w:pPr>
          </w:p>
        </w:tc>
      </w:tr>
      <w:tr w14:paraId="6537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65" w:type="dxa"/>
            <w:vMerge w:val="continue"/>
            <w:vAlign w:val="center"/>
          </w:tcPr>
          <w:p w14:paraId="5B29F716">
            <w:pPr>
              <w:jc w:val="center"/>
            </w:pPr>
          </w:p>
        </w:tc>
        <w:tc>
          <w:tcPr>
            <w:tcW w:w="1027" w:type="dxa"/>
            <w:vMerge w:val="continue"/>
            <w:vAlign w:val="center"/>
          </w:tcPr>
          <w:p w14:paraId="6CA47A84">
            <w:pPr>
              <w:jc w:val="center"/>
            </w:pPr>
          </w:p>
        </w:tc>
        <w:tc>
          <w:tcPr>
            <w:tcW w:w="684" w:type="dxa"/>
            <w:vMerge w:val="continue"/>
            <w:vAlign w:val="center"/>
          </w:tcPr>
          <w:p w14:paraId="1761591C">
            <w:pPr>
              <w:widowControl/>
              <w:jc w:val="center"/>
              <w:textAlignment w:val="center"/>
              <w:rPr>
                <w:rFonts w:ascii="宋体" w:hAnsi="宋体" w:eastAsia="宋体" w:cs="宋体"/>
                <w:color w:val="000000"/>
                <w:kern w:val="0"/>
                <w:sz w:val="22"/>
                <w:szCs w:val="22"/>
              </w:rPr>
            </w:pPr>
          </w:p>
        </w:tc>
        <w:tc>
          <w:tcPr>
            <w:tcW w:w="4290" w:type="dxa"/>
            <w:vAlign w:val="center"/>
          </w:tcPr>
          <w:p w14:paraId="3C2DD91C">
            <w:pPr>
              <w:widowControl/>
              <w:jc w:val="left"/>
              <w:textAlignment w:val="center"/>
              <w:rPr>
                <w:rFonts w:ascii="宋体" w:hAnsi="宋体" w:eastAsia="宋体" w:cs="宋体"/>
                <w:color w:val="000000"/>
                <w:sz w:val="18"/>
                <w:szCs w:val="18"/>
              </w:rPr>
            </w:pPr>
            <w:r>
              <w:rPr>
                <w:rStyle w:val="13"/>
                <w:rFonts w:hint="default"/>
                <w:sz w:val="18"/>
                <w:szCs w:val="18"/>
              </w:rPr>
              <w:t>4.</w:t>
            </w:r>
            <w:r>
              <w:rPr>
                <w:rFonts w:ascii="宋体" w:hAnsi="宋体" w:eastAsia="宋体" w:cs="宋体"/>
                <w:color w:val="000000"/>
                <w:sz w:val="18"/>
                <w:szCs w:val="18"/>
              </w:rPr>
              <w:t>6U机柜</w:t>
            </w:r>
            <w:r>
              <w:rPr>
                <w:rFonts w:hint="eastAsia" w:ascii="宋体" w:hAnsi="宋体" w:eastAsia="宋体" w:cs="宋体"/>
                <w:color w:val="000000"/>
                <w:sz w:val="18"/>
                <w:szCs w:val="18"/>
              </w:rPr>
              <w:t>1</w:t>
            </w:r>
            <w:r>
              <w:rPr>
                <w:rFonts w:ascii="宋体" w:hAnsi="宋体" w:eastAsia="宋体" w:cs="宋体"/>
                <w:color w:val="000000"/>
                <w:sz w:val="18"/>
                <w:szCs w:val="18"/>
              </w:rPr>
              <w:t>个</w:t>
            </w:r>
            <w:r>
              <w:rPr>
                <w:rFonts w:hint="eastAsia" w:ascii="宋体" w:hAnsi="宋体" w:eastAsia="宋体" w:cs="宋体"/>
                <w:color w:val="000000"/>
                <w:sz w:val="18"/>
                <w:szCs w:val="18"/>
              </w:rPr>
              <w:t>，</w:t>
            </w:r>
            <w:r>
              <w:rPr>
                <w:rFonts w:ascii="宋体" w:hAnsi="宋体" w:eastAsia="宋体" w:cs="宋体"/>
                <w:color w:val="000000"/>
                <w:sz w:val="18"/>
                <w:szCs w:val="18"/>
              </w:rPr>
              <w:t>网络交换机2台</w:t>
            </w:r>
          </w:p>
          <w:p w14:paraId="6CF283EC">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型号：华为S2700</w:t>
            </w:r>
            <w:r>
              <w:rPr>
                <w:rFonts w:hint="eastAsia" w:ascii="宋体" w:hAnsi="宋体" w:eastAsia="宋体" w:cs="宋体"/>
                <w:color w:val="000000"/>
                <w:sz w:val="18"/>
                <w:szCs w:val="18"/>
              </w:rPr>
              <w:t>/</w:t>
            </w:r>
            <w:r>
              <w:rPr>
                <w:rFonts w:ascii="宋体" w:hAnsi="宋体" w:eastAsia="宋体" w:cs="宋体"/>
                <w:color w:val="000000"/>
                <w:sz w:val="18"/>
                <w:szCs w:val="18"/>
              </w:rPr>
              <w:t>H3C S3100V2</w:t>
            </w:r>
            <w:r>
              <w:rPr>
                <w:rFonts w:hint="eastAsia" w:ascii="宋体" w:hAnsi="宋体" w:eastAsia="宋体" w:cs="宋体"/>
                <w:color w:val="000000"/>
                <w:sz w:val="18"/>
                <w:szCs w:val="18"/>
              </w:rPr>
              <w:t>各1台</w:t>
            </w:r>
          </w:p>
          <w:p w14:paraId="0572C971">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配置：48口</w:t>
            </w:r>
            <w:r>
              <w:rPr>
                <w:rFonts w:hint="eastAsia" w:ascii="宋体" w:hAnsi="宋体" w:eastAsia="宋体" w:cs="宋体"/>
                <w:color w:val="000000"/>
                <w:sz w:val="18"/>
                <w:szCs w:val="18"/>
              </w:rPr>
              <w:t>、</w:t>
            </w:r>
            <w:r>
              <w:rPr>
                <w:rFonts w:ascii="宋体" w:hAnsi="宋体" w:eastAsia="宋体" w:cs="宋体"/>
                <w:color w:val="000000"/>
                <w:sz w:val="18"/>
                <w:szCs w:val="18"/>
              </w:rPr>
              <w:t>24口</w:t>
            </w:r>
          </w:p>
        </w:tc>
        <w:tc>
          <w:tcPr>
            <w:tcW w:w="6023" w:type="dxa"/>
          </w:tcPr>
          <w:p w14:paraId="67A78DF9">
            <w:pPr>
              <w:rPr>
                <w:sz w:val="18"/>
                <w:szCs w:val="18"/>
              </w:rPr>
            </w:pPr>
            <w:r>
              <w:rPr>
                <w:rFonts w:hint="eastAsia"/>
                <w:sz w:val="18"/>
                <w:szCs w:val="18"/>
              </w:rPr>
              <w:t>包括但不限于以下故障：布线规范、网线及网线头、供电插座、交换机及电源。</w:t>
            </w:r>
          </w:p>
        </w:tc>
      </w:tr>
      <w:tr w14:paraId="37C4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5" w:type="dxa"/>
            <w:vMerge w:val="continue"/>
            <w:vAlign w:val="center"/>
          </w:tcPr>
          <w:p w14:paraId="5B9DACB8">
            <w:pPr>
              <w:jc w:val="center"/>
            </w:pPr>
          </w:p>
        </w:tc>
        <w:tc>
          <w:tcPr>
            <w:tcW w:w="1027" w:type="dxa"/>
            <w:vMerge w:val="continue"/>
            <w:vAlign w:val="center"/>
          </w:tcPr>
          <w:p w14:paraId="3ACB0800">
            <w:pPr>
              <w:jc w:val="center"/>
            </w:pPr>
          </w:p>
        </w:tc>
        <w:tc>
          <w:tcPr>
            <w:tcW w:w="684" w:type="dxa"/>
            <w:vMerge w:val="continue"/>
            <w:vAlign w:val="center"/>
          </w:tcPr>
          <w:p w14:paraId="142F32BA">
            <w:pPr>
              <w:widowControl/>
              <w:jc w:val="center"/>
              <w:textAlignment w:val="center"/>
              <w:rPr>
                <w:rFonts w:ascii="宋体" w:hAnsi="宋体" w:eastAsia="宋体" w:cs="宋体"/>
                <w:color w:val="000000"/>
                <w:kern w:val="0"/>
                <w:sz w:val="22"/>
                <w:szCs w:val="22"/>
              </w:rPr>
            </w:pPr>
          </w:p>
        </w:tc>
        <w:tc>
          <w:tcPr>
            <w:tcW w:w="4290" w:type="dxa"/>
            <w:vAlign w:val="center"/>
          </w:tcPr>
          <w:p w14:paraId="68AB0E93">
            <w:pPr>
              <w:widowControl/>
              <w:jc w:val="left"/>
              <w:textAlignment w:val="center"/>
              <w:rPr>
                <w:rStyle w:val="13"/>
                <w:rFonts w:hint="default" w:asciiTheme="minorEastAsia" w:hAnsiTheme="minorEastAsia"/>
                <w:sz w:val="18"/>
                <w:szCs w:val="18"/>
              </w:rPr>
            </w:pPr>
            <w:r>
              <w:rPr>
                <w:rStyle w:val="13"/>
                <w:rFonts w:hint="default" w:asciiTheme="minorEastAsia" w:hAnsiTheme="minorEastAsia"/>
                <w:sz w:val="18"/>
                <w:szCs w:val="18"/>
              </w:rPr>
              <w:t>5.扩声系统壁挂音响2个</w:t>
            </w:r>
          </w:p>
          <w:p w14:paraId="03B5316B">
            <w:pPr>
              <w:widowControl/>
              <w:jc w:val="left"/>
              <w:textAlignment w:val="center"/>
              <w:rPr>
                <w:rStyle w:val="13"/>
                <w:rFonts w:hint="default" w:asciiTheme="minorEastAsia" w:hAnsiTheme="minorEastAsia"/>
                <w:sz w:val="18"/>
                <w:szCs w:val="18"/>
              </w:rPr>
            </w:pPr>
            <w:r>
              <w:rPr>
                <w:rStyle w:val="13"/>
                <w:rFonts w:hint="default" w:asciiTheme="minorEastAsia" w:hAnsiTheme="minorEastAsia"/>
                <w:sz w:val="18"/>
                <w:szCs w:val="18"/>
              </w:rPr>
              <w:t xml:space="preserve"> 型号：ROU11</w:t>
            </w:r>
          </w:p>
        </w:tc>
        <w:tc>
          <w:tcPr>
            <w:tcW w:w="6023" w:type="dxa"/>
          </w:tcPr>
          <w:p w14:paraId="2ADAFBA6">
            <w:r>
              <w:rPr>
                <w:rFonts w:hint="eastAsia"/>
                <w:sz w:val="18"/>
                <w:szCs w:val="18"/>
              </w:rPr>
              <w:t>包括但不限于以下故障：音箱</w:t>
            </w:r>
            <w:r>
              <w:rPr>
                <w:sz w:val="18"/>
                <w:szCs w:val="18"/>
              </w:rPr>
              <w:t>硬件</w:t>
            </w:r>
            <w:r>
              <w:rPr>
                <w:rFonts w:hint="eastAsia"/>
                <w:sz w:val="18"/>
                <w:szCs w:val="18"/>
              </w:rPr>
              <w:t>故障，更换线材。</w:t>
            </w:r>
          </w:p>
        </w:tc>
      </w:tr>
      <w:tr w14:paraId="3458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65" w:type="dxa"/>
            <w:vMerge w:val="continue"/>
          </w:tcPr>
          <w:p w14:paraId="5223211A"/>
        </w:tc>
        <w:tc>
          <w:tcPr>
            <w:tcW w:w="1027" w:type="dxa"/>
            <w:vMerge w:val="continue"/>
          </w:tcPr>
          <w:p w14:paraId="027841DE"/>
        </w:tc>
        <w:tc>
          <w:tcPr>
            <w:tcW w:w="684" w:type="dxa"/>
            <w:vMerge w:val="restart"/>
            <w:vAlign w:val="center"/>
          </w:tcPr>
          <w:p w14:paraId="1970ED57">
            <w:pPr>
              <w:jc w:val="center"/>
            </w:pPr>
            <w:r>
              <w:rPr>
                <w:rFonts w:hint="eastAsia"/>
              </w:rPr>
              <w:t>软件</w:t>
            </w:r>
          </w:p>
        </w:tc>
        <w:tc>
          <w:tcPr>
            <w:tcW w:w="4290" w:type="dxa"/>
          </w:tcPr>
          <w:p w14:paraId="5D53796D">
            <w:pPr>
              <w:jc w:val="left"/>
              <w:rPr>
                <w:sz w:val="18"/>
                <w:szCs w:val="18"/>
              </w:rPr>
            </w:pPr>
            <w:r>
              <w:rPr>
                <w:rFonts w:hint="eastAsia"/>
                <w:sz w:val="18"/>
                <w:szCs w:val="18"/>
              </w:rPr>
              <w:t>1.系统软件</w:t>
            </w:r>
          </w:p>
          <w:p w14:paraId="5734D5BA">
            <w:pPr>
              <w:jc w:val="left"/>
              <w:rPr>
                <w:rFonts w:hint="eastAsia" w:eastAsia="宋体"/>
                <w:sz w:val="18"/>
                <w:szCs w:val="18"/>
                <w:lang w:val="en-US" w:eastAsia="zh-CN"/>
              </w:rPr>
            </w:pPr>
            <w:r>
              <w:rPr>
                <w:rFonts w:hint="eastAsia"/>
                <w:sz w:val="18"/>
                <w:szCs w:val="18"/>
              </w:rPr>
              <w:t>Windows 7/1</w:t>
            </w:r>
            <w:r>
              <w:rPr>
                <w:rFonts w:hint="eastAsia"/>
                <w:sz w:val="18"/>
                <w:szCs w:val="18"/>
                <w:lang w:val="en-US" w:eastAsia="zh-CN"/>
              </w:rPr>
              <w:t>0</w:t>
            </w:r>
          </w:p>
          <w:p w14:paraId="2B132E35">
            <w:pPr>
              <w:jc w:val="left"/>
              <w:rPr>
                <w:sz w:val="18"/>
                <w:szCs w:val="18"/>
              </w:rPr>
            </w:pPr>
            <w:r>
              <w:rPr>
                <w:rFonts w:hint="eastAsia"/>
                <w:sz w:val="18"/>
                <w:szCs w:val="18"/>
              </w:rPr>
              <w:t>含：搜狗等3种中英文输入法、40种字库</w:t>
            </w:r>
          </w:p>
        </w:tc>
        <w:tc>
          <w:tcPr>
            <w:tcW w:w="6023" w:type="dxa"/>
          </w:tcPr>
          <w:p w14:paraId="5C06B171">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05E6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65" w:type="dxa"/>
            <w:vMerge w:val="continue"/>
          </w:tcPr>
          <w:p w14:paraId="33813B32"/>
        </w:tc>
        <w:tc>
          <w:tcPr>
            <w:tcW w:w="1027" w:type="dxa"/>
            <w:vMerge w:val="continue"/>
          </w:tcPr>
          <w:p w14:paraId="5964F8D7"/>
        </w:tc>
        <w:tc>
          <w:tcPr>
            <w:tcW w:w="684" w:type="dxa"/>
            <w:vMerge w:val="continue"/>
            <w:vAlign w:val="center"/>
          </w:tcPr>
          <w:p w14:paraId="052BC808">
            <w:pPr>
              <w:jc w:val="center"/>
            </w:pPr>
          </w:p>
        </w:tc>
        <w:tc>
          <w:tcPr>
            <w:tcW w:w="4290" w:type="dxa"/>
          </w:tcPr>
          <w:p w14:paraId="7956EB0F">
            <w:pPr>
              <w:jc w:val="left"/>
              <w:rPr>
                <w:sz w:val="18"/>
                <w:szCs w:val="18"/>
              </w:rPr>
            </w:pPr>
            <w:r>
              <w:rPr>
                <w:rFonts w:hint="eastAsia"/>
                <w:sz w:val="18"/>
                <w:szCs w:val="18"/>
              </w:rPr>
              <w:t>2.专业软件</w:t>
            </w:r>
          </w:p>
          <w:p w14:paraId="6699C7CE">
            <w:pPr>
              <w:jc w:val="left"/>
              <w:rPr>
                <w:sz w:val="18"/>
                <w:szCs w:val="18"/>
              </w:rPr>
            </w:pPr>
            <w:r>
              <w:rPr>
                <w:rFonts w:hint="eastAsia"/>
                <w:sz w:val="18"/>
                <w:szCs w:val="18"/>
              </w:rPr>
              <w:t>Adobe系列软件：AE、PR、AI、PS；</w:t>
            </w:r>
            <w:r>
              <w:rPr>
                <w:rFonts w:hint="eastAsia"/>
                <w:sz w:val="18"/>
                <w:szCs w:val="18"/>
              </w:rPr>
              <w:br w:type="textWrapping"/>
            </w:r>
            <w:r>
              <w:rPr>
                <w:rFonts w:hint="eastAsia"/>
                <w:sz w:val="18"/>
                <w:szCs w:val="18"/>
              </w:rPr>
              <w:t>3dMAX、C4D、CDR、LR、.....</w:t>
            </w:r>
          </w:p>
          <w:p w14:paraId="33D2C02A">
            <w:pPr>
              <w:jc w:val="left"/>
              <w:rPr>
                <w:sz w:val="18"/>
                <w:szCs w:val="18"/>
              </w:rPr>
            </w:pPr>
            <w:r>
              <w:rPr>
                <w:rFonts w:hint="eastAsia"/>
                <w:sz w:val="18"/>
                <w:szCs w:val="18"/>
              </w:rPr>
              <w:t>方正腾飞4.1、Office2007、WPS...</w:t>
            </w:r>
          </w:p>
        </w:tc>
        <w:tc>
          <w:tcPr>
            <w:tcW w:w="6023" w:type="dxa"/>
          </w:tcPr>
          <w:p w14:paraId="65E2BFBB">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4B7D2735">
            <w:pPr>
              <w:rPr>
                <w:sz w:val="18"/>
                <w:szCs w:val="18"/>
              </w:rPr>
            </w:pPr>
          </w:p>
        </w:tc>
      </w:tr>
      <w:tr w14:paraId="358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5" w:type="dxa"/>
            <w:vMerge w:val="continue"/>
          </w:tcPr>
          <w:p w14:paraId="08DE62C5"/>
        </w:tc>
        <w:tc>
          <w:tcPr>
            <w:tcW w:w="1027" w:type="dxa"/>
            <w:vMerge w:val="continue"/>
          </w:tcPr>
          <w:p w14:paraId="3DFAAA0F"/>
        </w:tc>
        <w:tc>
          <w:tcPr>
            <w:tcW w:w="684" w:type="dxa"/>
            <w:vMerge w:val="continue"/>
            <w:vAlign w:val="center"/>
          </w:tcPr>
          <w:p w14:paraId="436BAA4C">
            <w:pPr>
              <w:jc w:val="center"/>
            </w:pPr>
          </w:p>
        </w:tc>
        <w:tc>
          <w:tcPr>
            <w:tcW w:w="4290" w:type="dxa"/>
          </w:tcPr>
          <w:p w14:paraId="51D14135">
            <w:pPr>
              <w:jc w:val="left"/>
              <w:rPr>
                <w:sz w:val="18"/>
                <w:szCs w:val="18"/>
              </w:rPr>
            </w:pPr>
            <w:r>
              <w:rPr>
                <w:rFonts w:hint="eastAsia"/>
                <w:sz w:val="18"/>
                <w:szCs w:val="18"/>
              </w:rPr>
              <w:t>3.应用工具</w:t>
            </w:r>
          </w:p>
          <w:p w14:paraId="434A590B">
            <w:pPr>
              <w:jc w:val="left"/>
              <w:rPr>
                <w:sz w:val="18"/>
                <w:szCs w:val="18"/>
              </w:rPr>
            </w:pPr>
            <w:r>
              <w:rPr>
                <w:rFonts w:hint="eastAsia"/>
                <w:sz w:val="18"/>
                <w:szCs w:val="18"/>
              </w:rPr>
              <w:t>暴风影音、QuickTime等4种播放器；</w:t>
            </w:r>
          </w:p>
          <w:p w14:paraId="3AF84067">
            <w:pPr>
              <w:widowControl/>
              <w:shd w:val="clear" w:color="auto" w:fill="FFFFFF"/>
              <w:rPr>
                <w:sz w:val="18"/>
                <w:szCs w:val="18"/>
              </w:rPr>
            </w:pPr>
            <w:bookmarkStart w:id="0" w:name="_Toc21561"/>
            <w:r>
              <w:rPr>
                <w:sz w:val="18"/>
                <w:szCs w:val="18"/>
              </w:rPr>
              <w:t>Microsoft Edge、谷歌浏览器、360安全浏览器3种浏览器；电子教室（红蜘蛛、极域等）1种管理工具；QQ、腾讯会议2种即时通讯工具。</w:t>
            </w:r>
            <w:bookmarkEnd w:id="0"/>
          </w:p>
        </w:tc>
        <w:tc>
          <w:tcPr>
            <w:tcW w:w="6023" w:type="dxa"/>
          </w:tcPr>
          <w:p w14:paraId="131E631C">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、单招和专升本等特殊考试。按考试要求，设置网络环境，安装相应工具，保障机房的及软件运行良好。</w:t>
            </w:r>
          </w:p>
          <w:p w14:paraId="7C80C637">
            <w:pPr>
              <w:rPr>
                <w:sz w:val="18"/>
                <w:szCs w:val="18"/>
              </w:rPr>
            </w:pPr>
          </w:p>
        </w:tc>
      </w:tr>
      <w:tr w14:paraId="002C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continue"/>
          </w:tcPr>
          <w:p w14:paraId="4B9577B8"/>
        </w:tc>
        <w:tc>
          <w:tcPr>
            <w:tcW w:w="1027" w:type="dxa"/>
            <w:vMerge w:val="continue"/>
          </w:tcPr>
          <w:p w14:paraId="6D82FBCD"/>
        </w:tc>
        <w:tc>
          <w:tcPr>
            <w:tcW w:w="684" w:type="dxa"/>
            <w:vMerge w:val="continue"/>
            <w:vAlign w:val="center"/>
          </w:tcPr>
          <w:p w14:paraId="56D4F615">
            <w:pPr>
              <w:jc w:val="center"/>
            </w:pPr>
          </w:p>
        </w:tc>
        <w:tc>
          <w:tcPr>
            <w:tcW w:w="4290" w:type="dxa"/>
          </w:tcPr>
          <w:p w14:paraId="023667D9">
            <w:pPr>
              <w:rPr>
                <w:sz w:val="18"/>
                <w:szCs w:val="18"/>
              </w:rPr>
            </w:pPr>
            <w:r>
              <w:rPr>
                <w:rFonts w:hint="eastAsia"/>
                <w:sz w:val="18"/>
                <w:szCs w:val="18"/>
              </w:rPr>
              <w:t>4.安全防护软件</w:t>
            </w:r>
          </w:p>
          <w:p w14:paraId="2C31C2E3">
            <w:pPr>
              <w:rPr>
                <w:sz w:val="18"/>
                <w:szCs w:val="18"/>
              </w:rPr>
            </w:pPr>
            <w:r>
              <w:rPr>
                <w:rFonts w:hint="eastAsia"/>
                <w:sz w:val="18"/>
                <w:szCs w:val="18"/>
              </w:rPr>
              <w:t>影子系统、杀毒软件</w:t>
            </w:r>
          </w:p>
        </w:tc>
        <w:tc>
          <w:tcPr>
            <w:tcW w:w="6023" w:type="dxa"/>
          </w:tcPr>
          <w:p w14:paraId="108CBE28">
            <w:pPr>
              <w:rPr>
                <w:sz w:val="18"/>
                <w:szCs w:val="18"/>
              </w:rPr>
            </w:pPr>
            <w:r>
              <w:rPr>
                <w:rFonts w:hint="eastAsia"/>
                <w:sz w:val="18"/>
                <w:szCs w:val="18"/>
              </w:rPr>
              <w:t>包括但不限于维护：安装、调试、更新。</w:t>
            </w:r>
          </w:p>
        </w:tc>
      </w:tr>
      <w:tr w14:paraId="3386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1A08CC5"/>
        </w:tc>
        <w:tc>
          <w:tcPr>
            <w:tcW w:w="1027" w:type="dxa"/>
            <w:vMerge w:val="continue"/>
          </w:tcPr>
          <w:p w14:paraId="24CEE6F6"/>
        </w:tc>
        <w:tc>
          <w:tcPr>
            <w:tcW w:w="684" w:type="dxa"/>
            <w:vMerge w:val="continue"/>
            <w:vAlign w:val="center"/>
          </w:tcPr>
          <w:p w14:paraId="4A4EB855">
            <w:pPr>
              <w:jc w:val="center"/>
            </w:pPr>
          </w:p>
        </w:tc>
        <w:tc>
          <w:tcPr>
            <w:tcW w:w="4290" w:type="dxa"/>
          </w:tcPr>
          <w:p w14:paraId="4E304457">
            <w:pPr>
              <w:jc w:val="left"/>
              <w:rPr>
                <w:sz w:val="18"/>
                <w:szCs w:val="18"/>
              </w:rPr>
            </w:pPr>
          </w:p>
        </w:tc>
        <w:tc>
          <w:tcPr>
            <w:tcW w:w="6023" w:type="dxa"/>
          </w:tcPr>
          <w:p w14:paraId="5A337D85">
            <w:pPr>
              <w:rPr>
                <w:sz w:val="18"/>
                <w:szCs w:val="18"/>
              </w:rPr>
            </w:pPr>
          </w:p>
        </w:tc>
      </w:tr>
      <w:tr w14:paraId="5759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restart"/>
            <w:vAlign w:val="center"/>
          </w:tcPr>
          <w:p w14:paraId="4D050308">
            <w:pPr>
              <w:jc w:val="center"/>
            </w:pPr>
            <w:r>
              <w:rPr>
                <w:rFonts w:hint="eastAsia"/>
              </w:rPr>
              <w:t>2</w:t>
            </w:r>
          </w:p>
        </w:tc>
        <w:tc>
          <w:tcPr>
            <w:tcW w:w="1027" w:type="dxa"/>
            <w:vMerge w:val="restart"/>
            <w:vAlign w:val="center"/>
          </w:tcPr>
          <w:p w14:paraId="28A8AF17">
            <w:pPr>
              <w:jc w:val="center"/>
              <w:rPr>
                <w:rFonts w:hint="default" w:eastAsia="宋体"/>
                <w:lang w:val="en-US" w:eastAsia="zh-CN"/>
              </w:rPr>
            </w:pPr>
            <w:r>
              <w:rPr>
                <w:rFonts w:hint="eastAsia"/>
                <w:lang w:eastAsia="zh-CN"/>
              </w:rPr>
              <w:t>颖艺楼</w:t>
            </w:r>
            <w:r>
              <w:rPr>
                <w:rFonts w:hint="eastAsia"/>
                <w:lang w:val="en-US" w:eastAsia="zh-CN"/>
              </w:rPr>
              <w:t>202</w:t>
            </w:r>
          </w:p>
        </w:tc>
        <w:tc>
          <w:tcPr>
            <w:tcW w:w="684" w:type="dxa"/>
            <w:vMerge w:val="restart"/>
            <w:vAlign w:val="center"/>
          </w:tcPr>
          <w:p w14:paraId="487348D3">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硬件</w:t>
            </w:r>
          </w:p>
        </w:tc>
        <w:tc>
          <w:tcPr>
            <w:tcW w:w="4290" w:type="dxa"/>
            <w:vAlign w:val="center"/>
          </w:tcPr>
          <w:p w14:paraId="3633859C">
            <w:pPr>
              <w:widowControl/>
              <w:jc w:val="left"/>
              <w:textAlignment w:val="center"/>
              <w:rPr>
                <w:rStyle w:val="13"/>
                <w:rFonts w:hint="default"/>
                <w:sz w:val="18"/>
                <w:szCs w:val="18"/>
              </w:rPr>
            </w:pPr>
            <w:r>
              <w:rPr>
                <w:rStyle w:val="13"/>
                <w:rFonts w:hint="default"/>
                <w:sz w:val="18"/>
                <w:szCs w:val="18"/>
              </w:rPr>
              <w:t>1.计算机</w:t>
            </w:r>
            <w:r>
              <w:rPr>
                <w:rStyle w:val="13"/>
                <w:rFonts w:hint="eastAsia"/>
                <w:sz w:val="18"/>
                <w:szCs w:val="18"/>
                <w:lang w:val="en-US" w:eastAsia="zh-CN"/>
              </w:rPr>
              <w:t>1</w:t>
            </w:r>
            <w:r>
              <w:rPr>
                <w:rStyle w:val="13"/>
                <w:rFonts w:hint="default"/>
                <w:sz w:val="18"/>
                <w:szCs w:val="18"/>
              </w:rPr>
              <w:t>台</w:t>
            </w:r>
          </w:p>
          <w:p w14:paraId="36627FF6">
            <w:pPr>
              <w:widowControl/>
              <w:jc w:val="left"/>
              <w:textAlignment w:val="center"/>
              <w:rPr>
                <w:rFonts w:ascii="Times New Roman" w:hAnsi="Times New Roman" w:eastAsia="宋体" w:cs="Times New Roman"/>
                <w:color w:val="000000"/>
                <w:sz w:val="18"/>
                <w:szCs w:val="18"/>
              </w:rPr>
            </w:pPr>
            <w:r>
              <w:rPr>
                <w:rStyle w:val="13"/>
                <w:rFonts w:hint="default"/>
                <w:sz w:val="18"/>
                <w:szCs w:val="18"/>
              </w:rPr>
              <w:t>型号：</w:t>
            </w:r>
            <w:r>
              <w:rPr>
                <w:rFonts w:hint="eastAsia"/>
                <w:sz w:val="18"/>
                <w:szCs w:val="18"/>
              </w:rPr>
              <w:t>联想启天M4360，</w:t>
            </w:r>
            <w:r>
              <w:rPr>
                <w:rFonts w:hint="eastAsia" w:ascii="Times New Roman" w:hAnsi="Times New Roman" w:eastAsia="宋体" w:cs="Times New Roman"/>
                <w:color w:val="000000"/>
                <w:sz w:val="18"/>
                <w:szCs w:val="18"/>
              </w:rPr>
              <w:t>win7专业版64位</w:t>
            </w:r>
          </w:p>
          <w:p w14:paraId="41B274D7">
            <w:pPr>
              <w:widowControl/>
              <w:jc w:val="left"/>
              <w:textAlignment w:val="center"/>
              <w:rPr>
                <w:rFonts w:ascii="Times New Roman" w:hAnsi="Times New Roman" w:eastAsia="宋体" w:cs="Times New Roman"/>
                <w:color w:val="000000"/>
                <w:sz w:val="18"/>
                <w:szCs w:val="18"/>
              </w:rPr>
            </w:pPr>
            <w:r>
              <w:rPr>
                <w:rStyle w:val="14"/>
                <w:rFonts w:hint="eastAsia" w:eastAsia="宋体"/>
                <w:sz w:val="18"/>
                <w:szCs w:val="18"/>
              </w:rPr>
              <w:t>配置：</w:t>
            </w:r>
            <w:r>
              <w:rPr>
                <w:rFonts w:ascii="Times New Roman" w:hAnsi="Times New Roman" w:eastAsia="宋体" w:cs="Times New Roman"/>
                <w:color w:val="000000"/>
                <w:sz w:val="18"/>
                <w:szCs w:val="18"/>
              </w:rPr>
              <w:t>出厂时间：2014年</w:t>
            </w:r>
          </w:p>
        </w:tc>
        <w:tc>
          <w:tcPr>
            <w:tcW w:w="6023" w:type="dxa"/>
          </w:tcPr>
          <w:p w14:paraId="257E71BD">
            <w:pPr>
              <w:rPr>
                <w:sz w:val="18"/>
                <w:szCs w:val="18"/>
              </w:rPr>
            </w:pPr>
            <w:r>
              <w:rPr>
                <w:rFonts w:hint="eastAsia"/>
                <w:sz w:val="18"/>
                <w:szCs w:val="18"/>
              </w:rPr>
              <w:t>包括但不限于以下故障维修和维护：</w:t>
            </w:r>
          </w:p>
          <w:p w14:paraId="2C267FB0">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3A63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D63F111"/>
        </w:tc>
        <w:tc>
          <w:tcPr>
            <w:tcW w:w="1027" w:type="dxa"/>
            <w:vMerge w:val="continue"/>
          </w:tcPr>
          <w:p w14:paraId="7E35093F"/>
        </w:tc>
        <w:tc>
          <w:tcPr>
            <w:tcW w:w="684" w:type="dxa"/>
            <w:vMerge w:val="continue"/>
            <w:vAlign w:val="center"/>
          </w:tcPr>
          <w:p w14:paraId="7B8E7E1E">
            <w:pPr>
              <w:jc w:val="center"/>
            </w:pPr>
          </w:p>
        </w:tc>
        <w:tc>
          <w:tcPr>
            <w:tcW w:w="4290" w:type="dxa"/>
            <w:vAlign w:val="center"/>
          </w:tcPr>
          <w:p w14:paraId="493AF1E8">
            <w:pPr>
              <w:widowControl/>
              <w:jc w:val="left"/>
              <w:textAlignment w:val="center"/>
              <w:rPr>
                <w:rStyle w:val="13"/>
                <w:rFonts w:hint="default"/>
                <w:sz w:val="18"/>
                <w:szCs w:val="18"/>
              </w:rPr>
            </w:pPr>
            <w:r>
              <w:rPr>
                <w:rStyle w:val="13"/>
                <w:rFonts w:hint="default"/>
                <w:sz w:val="18"/>
                <w:szCs w:val="18"/>
              </w:rPr>
              <w:t>3.投影仪1台</w:t>
            </w:r>
          </w:p>
          <w:p w14:paraId="075C1278">
            <w:pPr>
              <w:widowControl/>
              <w:jc w:val="left"/>
              <w:textAlignment w:val="center"/>
              <w:rPr>
                <w:sz w:val="18"/>
                <w:szCs w:val="18"/>
              </w:rPr>
            </w:pPr>
            <w:r>
              <w:rPr>
                <w:rStyle w:val="13"/>
                <w:rFonts w:hint="default"/>
                <w:sz w:val="18"/>
                <w:szCs w:val="18"/>
              </w:rPr>
              <w:t>型号：</w:t>
            </w:r>
            <w:r>
              <w:rPr>
                <w:rFonts w:hint="eastAsia" w:asciiTheme="minorEastAsia" w:hAnsiTheme="minorEastAsia"/>
                <w:sz w:val="18"/>
                <w:szCs w:val="18"/>
              </w:rPr>
              <w:t>EPSON EB-C1040XN</w:t>
            </w:r>
          </w:p>
          <w:p w14:paraId="33E8A0E8">
            <w:pPr>
              <w:widowControl/>
              <w:jc w:val="left"/>
              <w:textAlignment w:val="center"/>
              <w:rPr>
                <w:rFonts w:ascii="宋体" w:hAnsi="宋体" w:eastAsia="宋体" w:cs="宋体"/>
                <w:color w:val="000000"/>
                <w:sz w:val="18"/>
                <w:szCs w:val="18"/>
              </w:rPr>
            </w:pPr>
            <w:r>
              <w:rPr>
                <w:rStyle w:val="13"/>
                <w:rFonts w:hint="default"/>
                <w:sz w:val="18"/>
                <w:szCs w:val="18"/>
              </w:rPr>
              <w:t>配置：</w:t>
            </w:r>
            <w:r>
              <w:rPr>
                <w:rStyle w:val="13"/>
                <w:sz w:val="18"/>
                <w:szCs w:val="18"/>
              </w:rPr>
              <w:t>待核</w:t>
            </w:r>
          </w:p>
        </w:tc>
        <w:tc>
          <w:tcPr>
            <w:tcW w:w="6023" w:type="dxa"/>
          </w:tcPr>
          <w:p w14:paraId="01CA6CFB">
            <w:pPr>
              <w:rPr>
                <w:sz w:val="18"/>
                <w:szCs w:val="18"/>
              </w:rPr>
            </w:pPr>
            <w:r>
              <w:rPr>
                <w:rFonts w:hint="eastAsia"/>
                <w:sz w:val="18"/>
                <w:szCs w:val="18"/>
              </w:rPr>
              <w:t>包括但不限于以下故障：</w:t>
            </w:r>
            <w:r>
              <w:rPr>
                <w:sz w:val="18"/>
                <w:szCs w:val="18"/>
              </w:rPr>
              <w:t>投影机的电源、灯泡、遥控、散热风扇的硬件</w:t>
            </w:r>
            <w:r>
              <w:rPr>
                <w:rFonts w:hint="eastAsia"/>
                <w:sz w:val="18"/>
                <w:szCs w:val="18"/>
              </w:rPr>
              <w:t>故障。</w:t>
            </w:r>
          </w:p>
          <w:p w14:paraId="3BAA331B">
            <w:pPr>
              <w:ind w:firstLine="420" w:firstLineChars="200"/>
            </w:pPr>
          </w:p>
        </w:tc>
      </w:tr>
      <w:tr w14:paraId="2338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BF29CC4"/>
        </w:tc>
        <w:tc>
          <w:tcPr>
            <w:tcW w:w="1027" w:type="dxa"/>
            <w:vMerge w:val="continue"/>
          </w:tcPr>
          <w:p w14:paraId="69C66A17"/>
        </w:tc>
        <w:tc>
          <w:tcPr>
            <w:tcW w:w="684" w:type="dxa"/>
            <w:vMerge w:val="continue"/>
            <w:vAlign w:val="center"/>
          </w:tcPr>
          <w:p w14:paraId="7B06F749">
            <w:pPr>
              <w:jc w:val="center"/>
            </w:pPr>
          </w:p>
        </w:tc>
        <w:tc>
          <w:tcPr>
            <w:tcW w:w="4290" w:type="dxa"/>
            <w:vAlign w:val="center"/>
          </w:tcPr>
          <w:p w14:paraId="7277B2EE">
            <w:pPr>
              <w:widowControl/>
              <w:jc w:val="left"/>
              <w:textAlignment w:val="center"/>
              <w:rPr>
                <w:rStyle w:val="13"/>
                <w:rFonts w:hint="default"/>
                <w:sz w:val="18"/>
                <w:szCs w:val="18"/>
              </w:rPr>
            </w:pPr>
            <w:r>
              <w:rPr>
                <w:rStyle w:val="13"/>
                <w:rFonts w:hint="default"/>
                <w:sz w:val="18"/>
                <w:szCs w:val="18"/>
              </w:rPr>
              <w:t>4.网络交换机1台</w:t>
            </w:r>
          </w:p>
          <w:p w14:paraId="458FDF7F">
            <w:pPr>
              <w:widowControl/>
              <w:jc w:val="left"/>
              <w:textAlignment w:val="center"/>
              <w:rPr>
                <w:rFonts w:asciiTheme="minorEastAsia" w:hAnsiTheme="minorEastAsia"/>
                <w:sz w:val="18"/>
                <w:szCs w:val="18"/>
              </w:rPr>
            </w:pPr>
            <w:r>
              <w:rPr>
                <w:rStyle w:val="13"/>
                <w:rFonts w:hint="default"/>
                <w:sz w:val="18"/>
                <w:szCs w:val="18"/>
              </w:rPr>
              <w:t>型号：</w:t>
            </w:r>
            <w:r>
              <w:rPr>
                <w:rFonts w:hint="eastAsia" w:asciiTheme="minorEastAsia" w:hAnsiTheme="minorEastAsia"/>
                <w:sz w:val="18"/>
                <w:szCs w:val="18"/>
              </w:rPr>
              <w:t>H3C S3100V2-26TP-Si</w:t>
            </w:r>
          </w:p>
          <w:p w14:paraId="53F1AD8A">
            <w:pPr>
              <w:widowControl/>
              <w:jc w:val="left"/>
              <w:textAlignment w:val="center"/>
              <w:rPr>
                <w:rFonts w:ascii="宋体" w:hAnsi="宋体" w:eastAsia="宋体" w:cs="宋体"/>
                <w:color w:val="000000"/>
                <w:sz w:val="18"/>
                <w:szCs w:val="18"/>
              </w:rPr>
            </w:pPr>
            <w:r>
              <w:rPr>
                <w:rStyle w:val="13"/>
                <w:rFonts w:hint="default"/>
                <w:sz w:val="18"/>
                <w:szCs w:val="18"/>
              </w:rPr>
              <w:t>配置：24口，上行XXMb下行XXMb</w:t>
            </w:r>
          </w:p>
        </w:tc>
        <w:tc>
          <w:tcPr>
            <w:tcW w:w="6023" w:type="dxa"/>
          </w:tcPr>
          <w:p w14:paraId="02EE428F">
            <w:pPr>
              <w:rPr>
                <w:sz w:val="18"/>
                <w:szCs w:val="18"/>
              </w:rPr>
            </w:pPr>
            <w:r>
              <w:rPr>
                <w:rFonts w:hint="eastAsia"/>
                <w:sz w:val="18"/>
                <w:szCs w:val="18"/>
              </w:rPr>
              <w:t>包括但不限于以下故障：布线规范、网线及网线头、供电插座、交换机及电源。</w:t>
            </w:r>
          </w:p>
        </w:tc>
      </w:tr>
      <w:tr w14:paraId="6DA1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D7C02A5"/>
        </w:tc>
        <w:tc>
          <w:tcPr>
            <w:tcW w:w="1027" w:type="dxa"/>
            <w:vMerge w:val="continue"/>
          </w:tcPr>
          <w:p w14:paraId="45BE30F4"/>
        </w:tc>
        <w:tc>
          <w:tcPr>
            <w:tcW w:w="684" w:type="dxa"/>
            <w:vMerge w:val="restart"/>
            <w:vAlign w:val="center"/>
          </w:tcPr>
          <w:p w14:paraId="2A1CFBBB">
            <w:pPr>
              <w:jc w:val="center"/>
            </w:pPr>
            <w:r>
              <w:rPr>
                <w:rFonts w:hint="eastAsia"/>
              </w:rPr>
              <w:t>软件</w:t>
            </w:r>
          </w:p>
        </w:tc>
        <w:tc>
          <w:tcPr>
            <w:tcW w:w="4290" w:type="dxa"/>
          </w:tcPr>
          <w:p w14:paraId="39899A82">
            <w:pPr>
              <w:jc w:val="left"/>
              <w:rPr>
                <w:sz w:val="18"/>
                <w:szCs w:val="18"/>
              </w:rPr>
            </w:pPr>
            <w:r>
              <w:rPr>
                <w:rFonts w:hint="eastAsia"/>
                <w:sz w:val="18"/>
                <w:szCs w:val="18"/>
              </w:rPr>
              <w:t>1.系统软件</w:t>
            </w:r>
          </w:p>
          <w:p w14:paraId="70442FE3">
            <w:pPr>
              <w:jc w:val="left"/>
              <w:rPr>
                <w:sz w:val="18"/>
                <w:szCs w:val="18"/>
              </w:rPr>
            </w:pPr>
            <w:r>
              <w:rPr>
                <w:rFonts w:hint="eastAsia"/>
                <w:sz w:val="18"/>
                <w:szCs w:val="18"/>
              </w:rPr>
              <w:t>Windows 7/11</w:t>
            </w:r>
          </w:p>
          <w:p w14:paraId="5A8986AB">
            <w:pPr>
              <w:jc w:val="left"/>
              <w:rPr>
                <w:sz w:val="18"/>
                <w:szCs w:val="18"/>
              </w:rPr>
            </w:pPr>
            <w:r>
              <w:rPr>
                <w:rFonts w:hint="eastAsia"/>
                <w:sz w:val="18"/>
                <w:szCs w:val="18"/>
              </w:rPr>
              <w:t>含：搜狗等3种中英文输入法、40种字库、浏览器播放器</w:t>
            </w:r>
          </w:p>
        </w:tc>
        <w:tc>
          <w:tcPr>
            <w:tcW w:w="6023" w:type="dxa"/>
          </w:tcPr>
          <w:p w14:paraId="2069A037">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6F95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9845F32"/>
        </w:tc>
        <w:tc>
          <w:tcPr>
            <w:tcW w:w="1027" w:type="dxa"/>
            <w:vMerge w:val="continue"/>
          </w:tcPr>
          <w:p w14:paraId="5B2DBA53"/>
        </w:tc>
        <w:tc>
          <w:tcPr>
            <w:tcW w:w="684" w:type="dxa"/>
            <w:vMerge w:val="continue"/>
            <w:vAlign w:val="center"/>
          </w:tcPr>
          <w:p w14:paraId="0E349CE9">
            <w:pPr>
              <w:jc w:val="center"/>
            </w:pPr>
          </w:p>
        </w:tc>
        <w:tc>
          <w:tcPr>
            <w:tcW w:w="4290" w:type="dxa"/>
          </w:tcPr>
          <w:p w14:paraId="38D08AF0">
            <w:pPr>
              <w:jc w:val="left"/>
              <w:rPr>
                <w:sz w:val="18"/>
                <w:szCs w:val="18"/>
              </w:rPr>
            </w:pPr>
            <w:r>
              <w:rPr>
                <w:rFonts w:hint="eastAsia"/>
                <w:sz w:val="18"/>
                <w:szCs w:val="18"/>
              </w:rPr>
              <w:t>2.专业软件</w:t>
            </w:r>
          </w:p>
          <w:p w14:paraId="4B906C70">
            <w:pPr>
              <w:jc w:val="left"/>
              <w:rPr>
                <w:sz w:val="18"/>
                <w:szCs w:val="18"/>
              </w:rPr>
            </w:pPr>
            <w:r>
              <w:rPr>
                <w:rFonts w:hint="eastAsia"/>
                <w:sz w:val="18"/>
                <w:szCs w:val="18"/>
              </w:rPr>
              <w:t>Adobe系列软件：AE、PR、AI、PS；</w:t>
            </w:r>
            <w:r>
              <w:rPr>
                <w:rFonts w:hint="eastAsia"/>
                <w:sz w:val="18"/>
                <w:szCs w:val="18"/>
              </w:rPr>
              <w:br w:type="textWrapping"/>
            </w:r>
            <w:r>
              <w:rPr>
                <w:rFonts w:hint="eastAsia"/>
                <w:sz w:val="18"/>
                <w:szCs w:val="18"/>
              </w:rPr>
              <w:t>3dMAX、C4D、CDR、LR、MAYA.....</w:t>
            </w:r>
          </w:p>
          <w:p w14:paraId="31F70895">
            <w:pPr>
              <w:jc w:val="left"/>
              <w:rPr>
                <w:sz w:val="18"/>
                <w:szCs w:val="18"/>
              </w:rPr>
            </w:pPr>
            <w:r>
              <w:rPr>
                <w:rFonts w:hint="eastAsia"/>
                <w:sz w:val="18"/>
                <w:szCs w:val="18"/>
              </w:rPr>
              <w:t>软媒-魔方3、方正腾飞4.1、飞腾小样编辑器、</w:t>
            </w:r>
            <w:r>
              <w:rPr>
                <w:rFonts w:hint="eastAsia"/>
                <w:sz w:val="18"/>
                <w:szCs w:val="18"/>
              </w:rPr>
              <w:br w:type="textWrapping"/>
            </w:r>
            <w:r>
              <w:rPr>
                <w:rFonts w:hint="eastAsia"/>
                <w:sz w:val="18"/>
                <w:szCs w:val="18"/>
              </w:rPr>
              <w:t>方正飞翔2012网络服务版、Office2007、WPS...</w:t>
            </w:r>
          </w:p>
        </w:tc>
        <w:tc>
          <w:tcPr>
            <w:tcW w:w="6023" w:type="dxa"/>
          </w:tcPr>
          <w:p w14:paraId="028265F5">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61382AD9">
            <w:pPr>
              <w:rPr>
                <w:sz w:val="18"/>
                <w:szCs w:val="18"/>
              </w:rPr>
            </w:pPr>
          </w:p>
        </w:tc>
      </w:tr>
      <w:tr w14:paraId="7FAD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4EE5733"/>
        </w:tc>
        <w:tc>
          <w:tcPr>
            <w:tcW w:w="1027" w:type="dxa"/>
            <w:vMerge w:val="continue"/>
          </w:tcPr>
          <w:p w14:paraId="5B01DA80"/>
        </w:tc>
        <w:tc>
          <w:tcPr>
            <w:tcW w:w="684" w:type="dxa"/>
            <w:vMerge w:val="continue"/>
            <w:vAlign w:val="center"/>
          </w:tcPr>
          <w:p w14:paraId="52CD8444">
            <w:pPr>
              <w:jc w:val="center"/>
            </w:pPr>
          </w:p>
        </w:tc>
        <w:tc>
          <w:tcPr>
            <w:tcW w:w="4290" w:type="dxa"/>
          </w:tcPr>
          <w:p w14:paraId="0EF44416">
            <w:pPr>
              <w:jc w:val="left"/>
              <w:rPr>
                <w:sz w:val="18"/>
                <w:szCs w:val="18"/>
              </w:rPr>
            </w:pPr>
            <w:r>
              <w:rPr>
                <w:rFonts w:hint="eastAsia"/>
                <w:sz w:val="18"/>
                <w:szCs w:val="18"/>
              </w:rPr>
              <w:t>3.应用工具</w:t>
            </w:r>
          </w:p>
          <w:p w14:paraId="67AA13D4">
            <w:pPr>
              <w:jc w:val="left"/>
              <w:rPr>
                <w:sz w:val="18"/>
                <w:szCs w:val="18"/>
              </w:rPr>
            </w:pPr>
            <w:r>
              <w:rPr>
                <w:rFonts w:hint="eastAsia"/>
                <w:sz w:val="18"/>
                <w:szCs w:val="18"/>
              </w:rPr>
              <w:t>暴风影音、QuickTime等4种播放器；</w:t>
            </w:r>
          </w:p>
          <w:p w14:paraId="4C85A9E4">
            <w:pPr>
              <w:widowControl/>
              <w:shd w:val="clear" w:color="auto" w:fill="FFFFFF"/>
              <w:rPr>
                <w:sz w:val="18"/>
                <w:szCs w:val="18"/>
              </w:rPr>
            </w:pPr>
            <w:bookmarkStart w:id="1" w:name="_Toc9187"/>
            <w:r>
              <w:rPr>
                <w:sz w:val="18"/>
                <w:szCs w:val="18"/>
              </w:rPr>
              <w:t>Microsoft Edge、谷歌浏览器、360安全浏览器3种浏览器；电子教室（红蜘蛛、极域等）1种管理工具；QQ、腾讯会议2种即时通讯工具。</w:t>
            </w:r>
            <w:bookmarkEnd w:id="1"/>
          </w:p>
        </w:tc>
        <w:tc>
          <w:tcPr>
            <w:tcW w:w="6023" w:type="dxa"/>
          </w:tcPr>
          <w:p w14:paraId="665DB1CE">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、单招和专升本等特殊考试。按考试要求，设置网络环境，安装考试软件，保障机房的及软件运行良好。</w:t>
            </w:r>
          </w:p>
          <w:p w14:paraId="4EDCEA08">
            <w:pPr>
              <w:rPr>
                <w:sz w:val="18"/>
                <w:szCs w:val="18"/>
              </w:rPr>
            </w:pPr>
          </w:p>
        </w:tc>
      </w:tr>
      <w:tr w14:paraId="195F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39D1FD1"/>
        </w:tc>
        <w:tc>
          <w:tcPr>
            <w:tcW w:w="1027" w:type="dxa"/>
            <w:vMerge w:val="continue"/>
          </w:tcPr>
          <w:p w14:paraId="3E735BA9"/>
        </w:tc>
        <w:tc>
          <w:tcPr>
            <w:tcW w:w="684" w:type="dxa"/>
            <w:vMerge w:val="continue"/>
            <w:vAlign w:val="center"/>
          </w:tcPr>
          <w:p w14:paraId="22D12A7F">
            <w:pPr>
              <w:jc w:val="center"/>
            </w:pPr>
          </w:p>
        </w:tc>
        <w:tc>
          <w:tcPr>
            <w:tcW w:w="4290" w:type="dxa"/>
          </w:tcPr>
          <w:p w14:paraId="167C9D61">
            <w:pPr>
              <w:rPr>
                <w:sz w:val="18"/>
                <w:szCs w:val="18"/>
              </w:rPr>
            </w:pPr>
            <w:r>
              <w:rPr>
                <w:rFonts w:hint="eastAsia"/>
                <w:sz w:val="18"/>
                <w:szCs w:val="18"/>
              </w:rPr>
              <w:t>4.安全防护软件</w:t>
            </w:r>
          </w:p>
          <w:p w14:paraId="01B45334">
            <w:pPr>
              <w:rPr>
                <w:sz w:val="18"/>
                <w:szCs w:val="18"/>
              </w:rPr>
            </w:pPr>
            <w:r>
              <w:rPr>
                <w:rFonts w:hint="eastAsia"/>
                <w:sz w:val="18"/>
                <w:szCs w:val="18"/>
              </w:rPr>
              <w:t>影子系统、杀毒软件</w:t>
            </w:r>
          </w:p>
        </w:tc>
        <w:tc>
          <w:tcPr>
            <w:tcW w:w="6023" w:type="dxa"/>
          </w:tcPr>
          <w:p w14:paraId="09D8972C">
            <w:pPr>
              <w:rPr>
                <w:sz w:val="18"/>
                <w:szCs w:val="18"/>
              </w:rPr>
            </w:pPr>
            <w:r>
              <w:rPr>
                <w:rFonts w:hint="eastAsia"/>
                <w:sz w:val="18"/>
                <w:szCs w:val="18"/>
              </w:rPr>
              <w:t>包括但不限于维护：安装、调试、更新。</w:t>
            </w:r>
          </w:p>
        </w:tc>
      </w:tr>
      <w:tr w14:paraId="5C03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BAFD8F4"/>
        </w:tc>
        <w:tc>
          <w:tcPr>
            <w:tcW w:w="1027" w:type="dxa"/>
            <w:vMerge w:val="continue"/>
          </w:tcPr>
          <w:p w14:paraId="744B9784"/>
        </w:tc>
        <w:tc>
          <w:tcPr>
            <w:tcW w:w="684" w:type="dxa"/>
            <w:vMerge w:val="continue"/>
            <w:vAlign w:val="center"/>
          </w:tcPr>
          <w:p w14:paraId="0694CEFA">
            <w:pPr>
              <w:jc w:val="center"/>
            </w:pPr>
          </w:p>
        </w:tc>
        <w:tc>
          <w:tcPr>
            <w:tcW w:w="4290" w:type="dxa"/>
          </w:tcPr>
          <w:p w14:paraId="2DD55FB7">
            <w:pPr>
              <w:jc w:val="left"/>
              <w:rPr>
                <w:sz w:val="18"/>
                <w:szCs w:val="18"/>
              </w:rPr>
            </w:pPr>
          </w:p>
        </w:tc>
        <w:tc>
          <w:tcPr>
            <w:tcW w:w="6023" w:type="dxa"/>
          </w:tcPr>
          <w:p w14:paraId="53EEA64C">
            <w:pPr>
              <w:rPr>
                <w:sz w:val="18"/>
                <w:szCs w:val="18"/>
              </w:rPr>
            </w:pPr>
          </w:p>
        </w:tc>
      </w:tr>
      <w:tr w14:paraId="5CB0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restart"/>
            <w:vAlign w:val="center"/>
          </w:tcPr>
          <w:p w14:paraId="3E3799E4">
            <w:pPr>
              <w:jc w:val="center"/>
              <w:rPr>
                <w:rFonts w:hint="default" w:eastAsia="宋体"/>
                <w:lang w:val="en-US" w:eastAsia="zh-CN"/>
              </w:rPr>
            </w:pPr>
            <w:r>
              <w:rPr>
                <w:rFonts w:hint="eastAsia"/>
                <w:lang w:val="en-US" w:eastAsia="zh-CN"/>
              </w:rPr>
              <w:t xml:space="preserve">3  </w:t>
            </w:r>
          </w:p>
        </w:tc>
        <w:tc>
          <w:tcPr>
            <w:tcW w:w="1027" w:type="dxa"/>
            <w:vMerge w:val="restart"/>
            <w:vAlign w:val="center"/>
          </w:tcPr>
          <w:p w14:paraId="06044F99">
            <w:pPr>
              <w:jc w:val="center"/>
              <w:rPr>
                <w:rFonts w:hint="default" w:eastAsia="宋体"/>
                <w:lang w:val="en-US" w:eastAsia="zh-CN"/>
              </w:rPr>
            </w:pPr>
            <w:r>
              <w:rPr>
                <w:rFonts w:hint="eastAsia"/>
                <w:lang w:eastAsia="zh-CN"/>
              </w:rPr>
              <w:t>颖艺楼</w:t>
            </w:r>
            <w:r>
              <w:rPr>
                <w:rFonts w:hint="eastAsia"/>
                <w:lang w:val="en-US" w:eastAsia="zh-CN"/>
              </w:rPr>
              <w:t>305</w:t>
            </w:r>
          </w:p>
        </w:tc>
        <w:tc>
          <w:tcPr>
            <w:tcW w:w="684" w:type="dxa"/>
            <w:vMerge w:val="restart"/>
            <w:vAlign w:val="center"/>
          </w:tcPr>
          <w:p w14:paraId="738F55D5">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硬件</w:t>
            </w:r>
          </w:p>
        </w:tc>
        <w:tc>
          <w:tcPr>
            <w:tcW w:w="4290" w:type="dxa"/>
            <w:vAlign w:val="center"/>
          </w:tcPr>
          <w:p w14:paraId="09C2A56C">
            <w:pPr>
              <w:widowControl/>
              <w:jc w:val="left"/>
              <w:textAlignment w:val="center"/>
              <w:rPr>
                <w:rStyle w:val="13"/>
                <w:rFonts w:hint="eastAsia" w:eastAsia="宋体"/>
                <w:sz w:val="18"/>
                <w:szCs w:val="18"/>
                <w:lang w:eastAsia="zh-CN"/>
              </w:rPr>
            </w:pPr>
            <w:r>
              <w:rPr>
                <w:rStyle w:val="13"/>
                <w:rFonts w:hint="default"/>
                <w:sz w:val="18"/>
                <w:szCs w:val="18"/>
              </w:rPr>
              <w:t>1</w:t>
            </w:r>
            <w:r>
              <w:rPr>
                <w:rStyle w:val="13"/>
                <w:rFonts w:hint="eastAsia"/>
                <w:sz w:val="18"/>
                <w:szCs w:val="18"/>
                <w:lang w:eastAsia="zh-CN"/>
              </w:rPr>
              <w:t>.教师机</w:t>
            </w:r>
            <w:r>
              <w:rPr>
                <w:rStyle w:val="13"/>
                <w:rFonts w:hint="eastAsia"/>
                <w:sz w:val="18"/>
                <w:szCs w:val="18"/>
                <w:lang w:val="en-US" w:eastAsia="zh-CN"/>
              </w:rPr>
              <w:t>1</w:t>
            </w:r>
            <w:r>
              <w:rPr>
                <w:rStyle w:val="13"/>
                <w:rFonts w:hint="default"/>
                <w:sz w:val="18"/>
                <w:szCs w:val="18"/>
              </w:rPr>
              <w:t>台</w:t>
            </w:r>
            <w:r>
              <w:rPr>
                <w:rStyle w:val="13"/>
                <w:rFonts w:hint="eastAsia"/>
                <w:sz w:val="18"/>
                <w:szCs w:val="18"/>
                <w:lang w:eastAsia="zh-CN"/>
              </w:rPr>
              <w:t>（含双显示器）</w:t>
            </w:r>
          </w:p>
          <w:p w14:paraId="678CEEDA">
            <w:pPr>
              <w:widowControl/>
              <w:jc w:val="left"/>
              <w:textAlignment w:val="center"/>
              <w:rPr>
                <w:rFonts w:ascii="Times New Roman" w:hAnsi="Times New Roman" w:eastAsia="宋体" w:cs="Times New Roman"/>
                <w:color w:val="000000"/>
                <w:sz w:val="18"/>
                <w:szCs w:val="18"/>
              </w:rPr>
            </w:pPr>
            <w:r>
              <w:rPr>
                <w:rStyle w:val="13"/>
                <w:rFonts w:hint="default"/>
                <w:sz w:val="18"/>
                <w:szCs w:val="18"/>
              </w:rPr>
              <w:t>型号：</w:t>
            </w:r>
            <w:r>
              <w:rPr>
                <w:rStyle w:val="13"/>
                <w:rFonts w:hint="eastAsia"/>
                <w:sz w:val="18"/>
                <w:szCs w:val="18"/>
                <w:lang w:val="en-US" w:eastAsia="zh-CN"/>
              </w:rPr>
              <w:t>HP Z3</w:t>
            </w:r>
            <w:r>
              <w:rPr>
                <w:rFonts w:hint="eastAsia"/>
                <w:sz w:val="18"/>
                <w:szCs w:val="18"/>
              </w:rPr>
              <w:t>，</w:t>
            </w:r>
            <w:r>
              <w:rPr>
                <w:rFonts w:hint="eastAsia" w:ascii="Times New Roman" w:hAnsi="Times New Roman" w:eastAsia="宋体" w:cs="Times New Roman"/>
                <w:color w:val="000000"/>
                <w:sz w:val="18"/>
                <w:szCs w:val="18"/>
              </w:rPr>
              <w:t>win</w:t>
            </w:r>
            <w:r>
              <w:rPr>
                <w:rFonts w:hint="eastAsia" w:ascii="Times New Roman" w:hAnsi="Times New Roman" w:cs="Times New Roman"/>
                <w:color w:val="000000"/>
                <w:sz w:val="18"/>
                <w:szCs w:val="18"/>
                <w:lang w:val="en-US" w:eastAsia="zh-CN"/>
              </w:rPr>
              <w:t>10</w:t>
            </w:r>
            <w:r>
              <w:rPr>
                <w:rFonts w:hint="eastAsia" w:ascii="Times New Roman" w:hAnsi="Times New Roman" w:eastAsia="宋体" w:cs="Times New Roman"/>
                <w:color w:val="000000"/>
                <w:sz w:val="18"/>
                <w:szCs w:val="18"/>
              </w:rPr>
              <w:t>专业版64位</w:t>
            </w:r>
          </w:p>
          <w:p w14:paraId="07C6CA18">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出厂时间：20</w:t>
            </w:r>
            <w:r>
              <w:rPr>
                <w:rFonts w:hint="eastAsia" w:ascii="Times New Roman" w:hAnsi="Times New Roman" w:cs="Times New Roman"/>
                <w:color w:val="000000"/>
                <w:sz w:val="18"/>
                <w:szCs w:val="18"/>
                <w:lang w:val="en-US" w:eastAsia="zh-CN"/>
              </w:rPr>
              <w:t>23</w:t>
            </w:r>
            <w:r>
              <w:rPr>
                <w:rFonts w:ascii="Times New Roman" w:hAnsi="Times New Roman" w:eastAsia="宋体" w:cs="Times New Roman"/>
                <w:color w:val="000000"/>
                <w:sz w:val="18"/>
                <w:szCs w:val="18"/>
              </w:rPr>
              <w:t>年</w:t>
            </w:r>
          </w:p>
        </w:tc>
        <w:tc>
          <w:tcPr>
            <w:tcW w:w="6023" w:type="dxa"/>
          </w:tcPr>
          <w:p w14:paraId="7AAC96F4">
            <w:pPr>
              <w:rPr>
                <w:sz w:val="18"/>
                <w:szCs w:val="18"/>
              </w:rPr>
            </w:pPr>
            <w:r>
              <w:rPr>
                <w:rFonts w:hint="eastAsia"/>
                <w:sz w:val="18"/>
                <w:szCs w:val="18"/>
              </w:rPr>
              <w:t>包括但不限于以下故障维修和维护：</w:t>
            </w:r>
          </w:p>
          <w:p w14:paraId="4AB91E98">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0D0B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2DFC599"/>
        </w:tc>
        <w:tc>
          <w:tcPr>
            <w:tcW w:w="1027" w:type="dxa"/>
            <w:vMerge w:val="continue"/>
          </w:tcPr>
          <w:p w14:paraId="3EE7561B"/>
        </w:tc>
        <w:tc>
          <w:tcPr>
            <w:tcW w:w="684" w:type="dxa"/>
            <w:vMerge w:val="continue"/>
            <w:vAlign w:val="center"/>
          </w:tcPr>
          <w:p w14:paraId="4F3C8860">
            <w:pPr>
              <w:jc w:val="center"/>
            </w:pPr>
          </w:p>
        </w:tc>
        <w:tc>
          <w:tcPr>
            <w:tcW w:w="4290" w:type="dxa"/>
            <w:vAlign w:val="center"/>
          </w:tcPr>
          <w:p w14:paraId="4D9AE943">
            <w:pPr>
              <w:widowControl/>
              <w:jc w:val="left"/>
              <w:textAlignment w:val="center"/>
              <w:rPr>
                <w:rStyle w:val="13"/>
                <w:rFonts w:hint="default" w:eastAsia="宋体"/>
                <w:sz w:val="18"/>
                <w:szCs w:val="18"/>
                <w:lang w:val="en-US" w:eastAsia="zh-CN"/>
              </w:rPr>
            </w:pPr>
            <w:r>
              <w:rPr>
                <w:rStyle w:val="13"/>
                <w:rFonts w:hint="eastAsia"/>
                <w:sz w:val="18"/>
                <w:szCs w:val="18"/>
                <w:lang w:val="en-US" w:eastAsia="zh-CN"/>
              </w:rPr>
              <w:t>2</w:t>
            </w:r>
            <w:r>
              <w:rPr>
                <w:rStyle w:val="13"/>
                <w:rFonts w:hint="default"/>
                <w:sz w:val="18"/>
                <w:szCs w:val="18"/>
              </w:rPr>
              <w:t>.</w:t>
            </w:r>
            <w:r>
              <w:rPr>
                <w:rStyle w:val="13"/>
                <w:rFonts w:hint="eastAsia"/>
                <w:sz w:val="18"/>
                <w:szCs w:val="18"/>
                <w:lang w:eastAsia="zh-CN"/>
              </w:rPr>
              <w:t>功放设备</w:t>
            </w:r>
            <w:r>
              <w:rPr>
                <w:rStyle w:val="13"/>
                <w:rFonts w:hint="eastAsia"/>
                <w:sz w:val="18"/>
                <w:szCs w:val="18"/>
                <w:lang w:val="en-US" w:eastAsia="zh-CN"/>
              </w:rPr>
              <w:t>1套</w:t>
            </w:r>
          </w:p>
          <w:p w14:paraId="5CBE19A7">
            <w:pPr>
              <w:widowControl/>
              <w:jc w:val="left"/>
              <w:textAlignment w:val="center"/>
              <w:rPr>
                <w:rFonts w:hint="default" w:eastAsia="宋体"/>
                <w:sz w:val="18"/>
                <w:szCs w:val="18"/>
                <w:lang w:val="en-US" w:eastAsia="zh-CN"/>
              </w:rPr>
            </w:pPr>
            <w:r>
              <w:rPr>
                <w:rStyle w:val="13"/>
                <w:rFonts w:hint="default"/>
                <w:sz w:val="18"/>
                <w:szCs w:val="18"/>
              </w:rPr>
              <w:t>型号：</w:t>
            </w:r>
            <w:r>
              <w:rPr>
                <w:rFonts w:hint="eastAsia" w:asciiTheme="minorEastAsia" w:hAnsiTheme="minorEastAsia"/>
                <w:sz w:val="18"/>
                <w:szCs w:val="18"/>
                <w:lang w:val="en-US" w:eastAsia="zh-CN"/>
              </w:rPr>
              <w:t>huadou YP-200</w:t>
            </w:r>
          </w:p>
          <w:p w14:paraId="4A192A75">
            <w:pPr>
              <w:widowControl/>
              <w:jc w:val="left"/>
              <w:textAlignment w:val="center"/>
              <w:rPr>
                <w:rFonts w:hint="default" w:ascii="宋体" w:hAnsi="宋体" w:eastAsia="宋体" w:cs="宋体"/>
                <w:color w:val="000000"/>
                <w:sz w:val="18"/>
                <w:szCs w:val="18"/>
                <w:lang w:val="en-US" w:eastAsia="zh-CN"/>
              </w:rPr>
            </w:pPr>
            <w:r>
              <w:rPr>
                <w:rFonts w:ascii="Times New Roman" w:hAnsi="Times New Roman" w:eastAsia="宋体" w:cs="Times New Roman"/>
                <w:color w:val="000000"/>
                <w:sz w:val="18"/>
                <w:szCs w:val="18"/>
              </w:rPr>
              <w:t>出厂时间：20</w:t>
            </w:r>
            <w:r>
              <w:rPr>
                <w:rFonts w:hint="eastAsia" w:ascii="Times New Roman" w:hAnsi="Times New Roman" w:cs="Times New Roman"/>
                <w:color w:val="000000"/>
                <w:sz w:val="18"/>
                <w:szCs w:val="18"/>
                <w:lang w:val="en-US" w:eastAsia="zh-CN"/>
              </w:rPr>
              <w:t>23</w:t>
            </w:r>
            <w:r>
              <w:rPr>
                <w:rFonts w:ascii="Times New Roman" w:hAnsi="Times New Roman" w:eastAsia="宋体" w:cs="Times New Roman"/>
                <w:color w:val="000000"/>
                <w:sz w:val="18"/>
                <w:szCs w:val="18"/>
              </w:rPr>
              <w:t>年</w:t>
            </w:r>
          </w:p>
        </w:tc>
        <w:tc>
          <w:tcPr>
            <w:tcW w:w="6023" w:type="dxa"/>
          </w:tcPr>
          <w:p w14:paraId="1AD06428">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54FB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65" w:type="dxa"/>
            <w:vMerge w:val="continue"/>
          </w:tcPr>
          <w:p w14:paraId="0A658640"/>
        </w:tc>
        <w:tc>
          <w:tcPr>
            <w:tcW w:w="1027" w:type="dxa"/>
            <w:vMerge w:val="continue"/>
          </w:tcPr>
          <w:p w14:paraId="04F19F1C"/>
        </w:tc>
        <w:tc>
          <w:tcPr>
            <w:tcW w:w="684" w:type="dxa"/>
            <w:vMerge w:val="continue"/>
            <w:vAlign w:val="center"/>
          </w:tcPr>
          <w:p w14:paraId="3D3AFDEE">
            <w:pPr>
              <w:jc w:val="center"/>
            </w:pPr>
          </w:p>
        </w:tc>
        <w:tc>
          <w:tcPr>
            <w:tcW w:w="4290" w:type="dxa"/>
            <w:vAlign w:val="center"/>
          </w:tcPr>
          <w:p w14:paraId="007E4B19">
            <w:pPr>
              <w:widowControl/>
              <w:jc w:val="left"/>
              <w:textAlignment w:val="center"/>
              <w:rPr>
                <w:rStyle w:val="13"/>
                <w:rFonts w:hint="default"/>
                <w:sz w:val="18"/>
                <w:szCs w:val="18"/>
              </w:rPr>
            </w:pPr>
            <w:r>
              <w:rPr>
                <w:rStyle w:val="13"/>
                <w:rFonts w:hint="eastAsia"/>
                <w:sz w:val="18"/>
                <w:szCs w:val="18"/>
                <w:lang w:val="en-US" w:eastAsia="zh-CN"/>
              </w:rPr>
              <w:t>3</w:t>
            </w:r>
            <w:r>
              <w:rPr>
                <w:rStyle w:val="13"/>
                <w:rFonts w:hint="default"/>
                <w:sz w:val="18"/>
                <w:szCs w:val="18"/>
              </w:rPr>
              <w:t>.网络交换机</w:t>
            </w:r>
            <w:r>
              <w:rPr>
                <w:rStyle w:val="13"/>
                <w:rFonts w:hint="eastAsia"/>
                <w:sz w:val="18"/>
                <w:szCs w:val="18"/>
                <w:lang w:val="en-US" w:eastAsia="zh-CN"/>
              </w:rPr>
              <w:t>2</w:t>
            </w:r>
            <w:r>
              <w:rPr>
                <w:rStyle w:val="13"/>
                <w:rFonts w:hint="default"/>
                <w:sz w:val="18"/>
                <w:szCs w:val="18"/>
              </w:rPr>
              <w:t>台</w:t>
            </w:r>
          </w:p>
          <w:p w14:paraId="407C299B">
            <w:pPr>
              <w:widowControl/>
              <w:jc w:val="left"/>
              <w:textAlignment w:val="center"/>
              <w:rPr>
                <w:rFonts w:asciiTheme="minorEastAsia" w:hAnsiTheme="minorEastAsia"/>
                <w:sz w:val="18"/>
                <w:szCs w:val="18"/>
              </w:rPr>
            </w:pPr>
            <w:r>
              <w:rPr>
                <w:rStyle w:val="13"/>
                <w:rFonts w:hint="default"/>
                <w:sz w:val="18"/>
                <w:szCs w:val="18"/>
              </w:rPr>
              <w:t>型号：</w:t>
            </w:r>
            <w:r>
              <w:rPr>
                <w:rFonts w:hint="eastAsia" w:asciiTheme="minorEastAsia" w:hAnsiTheme="minorEastAsia"/>
                <w:sz w:val="18"/>
                <w:szCs w:val="18"/>
              </w:rPr>
              <w:t xml:space="preserve">H3C </w:t>
            </w:r>
          </w:p>
          <w:p w14:paraId="434831D4">
            <w:pPr>
              <w:widowControl/>
              <w:jc w:val="left"/>
              <w:textAlignment w:val="center"/>
              <w:rPr>
                <w:rFonts w:ascii="宋体" w:hAnsi="宋体" w:eastAsia="宋体" w:cs="宋体"/>
                <w:color w:val="000000"/>
                <w:sz w:val="18"/>
                <w:szCs w:val="18"/>
              </w:rPr>
            </w:pPr>
            <w:r>
              <w:rPr>
                <w:rStyle w:val="13"/>
                <w:rFonts w:hint="default"/>
                <w:sz w:val="18"/>
                <w:szCs w:val="18"/>
              </w:rPr>
              <w:t>配置：24口，上行XXMb下行XXMb</w:t>
            </w:r>
          </w:p>
        </w:tc>
        <w:tc>
          <w:tcPr>
            <w:tcW w:w="6023" w:type="dxa"/>
          </w:tcPr>
          <w:p w14:paraId="5D99BFD2">
            <w:bookmarkStart w:id="2" w:name="OLE_LINK1"/>
            <w:r>
              <w:rPr>
                <w:rFonts w:hint="eastAsia"/>
                <w:sz w:val="18"/>
                <w:szCs w:val="18"/>
              </w:rPr>
              <w:t>包括但不限于以下故障：布线规范、网线及网线头、供电插座、交换机及电源。</w:t>
            </w:r>
            <w:bookmarkEnd w:id="2"/>
          </w:p>
        </w:tc>
      </w:tr>
      <w:tr w14:paraId="3401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65" w:type="dxa"/>
            <w:vMerge w:val="continue"/>
          </w:tcPr>
          <w:p w14:paraId="30691D49"/>
        </w:tc>
        <w:tc>
          <w:tcPr>
            <w:tcW w:w="1027" w:type="dxa"/>
            <w:vMerge w:val="continue"/>
          </w:tcPr>
          <w:p w14:paraId="7BE13CD4"/>
        </w:tc>
        <w:tc>
          <w:tcPr>
            <w:tcW w:w="684" w:type="dxa"/>
            <w:vMerge w:val="continue"/>
            <w:vAlign w:val="center"/>
          </w:tcPr>
          <w:p w14:paraId="4ACC1FA2">
            <w:pPr>
              <w:jc w:val="center"/>
            </w:pPr>
          </w:p>
        </w:tc>
        <w:tc>
          <w:tcPr>
            <w:tcW w:w="4290" w:type="dxa"/>
            <w:vAlign w:val="top"/>
          </w:tcPr>
          <w:p w14:paraId="4E6D0448">
            <w:pPr>
              <w:widowControl/>
              <w:numPr>
                <w:ilvl w:val="0"/>
                <w:numId w:val="0"/>
              </w:numPr>
              <w:jc w:val="left"/>
              <w:textAlignment w:val="center"/>
              <w:rPr>
                <w:rStyle w:val="13"/>
                <w:rFonts w:hint="eastAsia"/>
                <w:sz w:val="18"/>
                <w:szCs w:val="18"/>
                <w:lang w:val="en-US" w:eastAsia="zh-CN"/>
              </w:rPr>
            </w:pPr>
            <w:r>
              <w:rPr>
                <w:rStyle w:val="13"/>
                <w:rFonts w:hint="eastAsia"/>
                <w:sz w:val="18"/>
                <w:szCs w:val="18"/>
                <w:lang w:val="en-US" w:eastAsia="zh-CN"/>
              </w:rPr>
              <w:t>4.显示大屏2台</w:t>
            </w:r>
          </w:p>
          <w:p w14:paraId="038EA3C0">
            <w:pPr>
              <w:widowControl/>
              <w:numPr>
                <w:ilvl w:val="0"/>
                <w:numId w:val="0"/>
              </w:numPr>
              <w:jc w:val="left"/>
              <w:textAlignment w:val="center"/>
              <w:rPr>
                <w:rStyle w:val="13"/>
                <w:rFonts w:hint="eastAsia"/>
                <w:sz w:val="18"/>
                <w:szCs w:val="18"/>
                <w:lang w:val="en-US" w:eastAsia="zh-CN"/>
              </w:rPr>
            </w:pPr>
            <w:r>
              <w:rPr>
                <w:rStyle w:val="13"/>
                <w:rFonts w:hint="eastAsia"/>
                <w:sz w:val="18"/>
                <w:szCs w:val="18"/>
                <w:lang w:val="en-US" w:eastAsia="zh-CN"/>
              </w:rPr>
              <w:t>型号：海信65H55E</w:t>
            </w:r>
          </w:p>
          <w:p w14:paraId="784A642A">
            <w:pPr>
              <w:widowControl/>
              <w:numPr>
                <w:ilvl w:val="0"/>
                <w:numId w:val="0"/>
              </w:numPr>
              <w:jc w:val="left"/>
              <w:textAlignment w:val="center"/>
              <w:rPr>
                <w:rFonts w:hint="default"/>
                <w:lang w:val="en-US" w:eastAsia="zh-CN"/>
              </w:rPr>
            </w:pPr>
            <w:r>
              <w:rPr>
                <w:rStyle w:val="13"/>
                <w:rFonts w:hint="eastAsia"/>
                <w:sz w:val="18"/>
                <w:szCs w:val="18"/>
                <w:lang w:val="en-US" w:eastAsia="zh-CN"/>
              </w:rPr>
              <w:t>出厂时间：2023年</w:t>
            </w:r>
          </w:p>
        </w:tc>
        <w:tc>
          <w:tcPr>
            <w:tcW w:w="6023" w:type="dxa"/>
          </w:tcPr>
          <w:p w14:paraId="5139A16A">
            <w:pPr>
              <w:rPr>
                <w:sz w:val="18"/>
                <w:szCs w:val="18"/>
              </w:rPr>
            </w:pPr>
            <w:r>
              <w:rPr>
                <w:rFonts w:hint="eastAsia"/>
                <w:sz w:val="18"/>
                <w:szCs w:val="18"/>
              </w:rPr>
              <w:t>包括但不限于以下故障：</w:t>
            </w:r>
            <w:r>
              <w:rPr>
                <w:rFonts w:hint="eastAsia"/>
                <w:sz w:val="18"/>
                <w:szCs w:val="18"/>
                <w:lang w:eastAsia="zh-CN"/>
              </w:rPr>
              <w:t>显示功能的正常、</w:t>
            </w:r>
            <w:r>
              <w:rPr>
                <w:sz w:val="18"/>
                <w:szCs w:val="18"/>
              </w:rPr>
              <w:t>扩声系统的硬件</w:t>
            </w:r>
            <w:r>
              <w:rPr>
                <w:rFonts w:hint="eastAsia"/>
                <w:sz w:val="18"/>
                <w:szCs w:val="18"/>
              </w:rPr>
              <w:t>故障，更换线材。</w:t>
            </w:r>
          </w:p>
        </w:tc>
      </w:tr>
      <w:tr w14:paraId="557A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6B3D2D9"/>
        </w:tc>
        <w:tc>
          <w:tcPr>
            <w:tcW w:w="1027" w:type="dxa"/>
            <w:vMerge w:val="continue"/>
          </w:tcPr>
          <w:p w14:paraId="5DCA1536"/>
        </w:tc>
        <w:tc>
          <w:tcPr>
            <w:tcW w:w="684" w:type="dxa"/>
            <w:vMerge w:val="continue"/>
            <w:vAlign w:val="center"/>
          </w:tcPr>
          <w:p w14:paraId="2BE34E21">
            <w:pPr>
              <w:jc w:val="center"/>
            </w:pPr>
          </w:p>
        </w:tc>
        <w:tc>
          <w:tcPr>
            <w:tcW w:w="4290" w:type="dxa"/>
            <w:vAlign w:val="top"/>
          </w:tcPr>
          <w:p w14:paraId="41AA7B51">
            <w:pPr>
              <w:widowControl/>
              <w:numPr>
                <w:ilvl w:val="0"/>
                <w:numId w:val="0"/>
              </w:numPr>
              <w:jc w:val="left"/>
              <w:textAlignment w:val="center"/>
              <w:rPr>
                <w:rStyle w:val="13"/>
                <w:rFonts w:hint="eastAsia"/>
                <w:sz w:val="18"/>
                <w:szCs w:val="18"/>
                <w:lang w:val="en-US" w:eastAsia="zh-CN"/>
              </w:rPr>
            </w:pPr>
            <w:r>
              <w:rPr>
                <w:rStyle w:val="13"/>
                <w:rFonts w:hint="eastAsia"/>
                <w:sz w:val="18"/>
                <w:szCs w:val="18"/>
                <w:lang w:val="en-US" w:eastAsia="zh-CN"/>
              </w:rPr>
              <w:t>5.本地运算终端48台</w:t>
            </w:r>
          </w:p>
          <w:p w14:paraId="4760ADE0">
            <w:pPr>
              <w:widowControl/>
              <w:numPr>
                <w:ilvl w:val="0"/>
                <w:numId w:val="0"/>
              </w:numPr>
              <w:jc w:val="left"/>
              <w:textAlignment w:val="center"/>
              <w:rPr>
                <w:rFonts w:hint="default"/>
                <w:lang w:val="en-US" w:eastAsia="zh-CN"/>
              </w:rPr>
            </w:pPr>
            <w:r>
              <w:rPr>
                <w:rStyle w:val="13"/>
                <w:rFonts w:hint="eastAsia"/>
                <w:sz w:val="18"/>
                <w:szCs w:val="18"/>
                <w:lang w:val="en-US" w:eastAsia="zh-CN"/>
              </w:rPr>
              <w:t>型号：0S-EASY</w:t>
            </w:r>
          </w:p>
        </w:tc>
        <w:tc>
          <w:tcPr>
            <w:tcW w:w="6023" w:type="dxa"/>
          </w:tcPr>
          <w:p w14:paraId="1FD3E8FC">
            <w:pPr>
              <w:rPr>
                <w:sz w:val="18"/>
                <w:szCs w:val="18"/>
              </w:rPr>
            </w:pPr>
            <w:r>
              <w:rPr>
                <w:rFonts w:hint="eastAsia"/>
                <w:sz w:val="18"/>
                <w:szCs w:val="18"/>
              </w:rPr>
              <w:t>包括但不限于以下故障：布线规范、</w:t>
            </w:r>
            <w:r>
              <w:rPr>
                <w:rFonts w:hint="eastAsia"/>
                <w:sz w:val="18"/>
                <w:szCs w:val="18"/>
                <w:lang w:eastAsia="zh-CN"/>
              </w:rPr>
              <w:t>网络正常</w:t>
            </w:r>
            <w:r>
              <w:rPr>
                <w:rFonts w:hint="eastAsia"/>
                <w:sz w:val="18"/>
                <w:szCs w:val="18"/>
              </w:rPr>
              <w:t>、供电插座、</w:t>
            </w:r>
            <w:r>
              <w:rPr>
                <w:rFonts w:hint="eastAsia"/>
                <w:sz w:val="18"/>
                <w:szCs w:val="18"/>
                <w:lang w:eastAsia="zh-CN"/>
              </w:rPr>
              <w:t>显示正常、操作正常</w:t>
            </w:r>
            <w:r>
              <w:rPr>
                <w:rFonts w:hint="eastAsia"/>
                <w:sz w:val="18"/>
                <w:szCs w:val="18"/>
              </w:rPr>
              <w:t>及电源</w:t>
            </w:r>
            <w:r>
              <w:rPr>
                <w:rFonts w:hint="eastAsia"/>
                <w:sz w:val="18"/>
                <w:szCs w:val="18"/>
                <w:lang w:eastAsia="zh-CN"/>
              </w:rPr>
              <w:t>正常</w:t>
            </w:r>
            <w:r>
              <w:rPr>
                <w:rFonts w:hint="eastAsia"/>
                <w:sz w:val="18"/>
                <w:szCs w:val="18"/>
              </w:rPr>
              <w:t>。</w:t>
            </w:r>
          </w:p>
        </w:tc>
      </w:tr>
      <w:tr w14:paraId="299C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E5F34AD"/>
        </w:tc>
        <w:tc>
          <w:tcPr>
            <w:tcW w:w="1027" w:type="dxa"/>
            <w:vMerge w:val="continue"/>
          </w:tcPr>
          <w:p w14:paraId="2F30C008"/>
        </w:tc>
        <w:tc>
          <w:tcPr>
            <w:tcW w:w="684" w:type="dxa"/>
            <w:vMerge w:val="restart"/>
            <w:vAlign w:val="center"/>
          </w:tcPr>
          <w:p w14:paraId="3FA5238A">
            <w:pPr>
              <w:jc w:val="center"/>
              <w:rPr>
                <w:rFonts w:hint="eastAsia" w:eastAsia="宋体"/>
                <w:lang w:eastAsia="zh-CN"/>
              </w:rPr>
            </w:pPr>
            <w:r>
              <w:rPr>
                <w:rFonts w:hint="eastAsia"/>
                <w:lang w:eastAsia="zh-CN"/>
              </w:rPr>
              <w:t>软件</w:t>
            </w:r>
          </w:p>
        </w:tc>
        <w:tc>
          <w:tcPr>
            <w:tcW w:w="4290" w:type="dxa"/>
            <w:vAlign w:val="top"/>
          </w:tcPr>
          <w:p w14:paraId="4AB78A2A">
            <w:pPr>
              <w:jc w:val="left"/>
              <w:rPr>
                <w:sz w:val="18"/>
                <w:szCs w:val="18"/>
              </w:rPr>
            </w:pPr>
            <w:r>
              <w:rPr>
                <w:rFonts w:hint="eastAsia"/>
                <w:sz w:val="18"/>
                <w:szCs w:val="18"/>
              </w:rPr>
              <w:t>1.系统软件</w:t>
            </w:r>
          </w:p>
          <w:p w14:paraId="785E1696">
            <w:pPr>
              <w:jc w:val="left"/>
              <w:rPr>
                <w:rFonts w:hint="default" w:eastAsia="宋体"/>
                <w:sz w:val="18"/>
                <w:szCs w:val="18"/>
                <w:lang w:val="en-US" w:eastAsia="zh-CN"/>
              </w:rPr>
            </w:pPr>
            <w:r>
              <w:rPr>
                <w:rFonts w:hint="eastAsia"/>
                <w:sz w:val="18"/>
                <w:szCs w:val="18"/>
              </w:rPr>
              <w:t>Windows</w:t>
            </w:r>
            <w:r>
              <w:rPr>
                <w:rFonts w:hint="eastAsia"/>
                <w:sz w:val="18"/>
                <w:szCs w:val="18"/>
                <w:lang w:val="en-US" w:eastAsia="zh-CN"/>
              </w:rPr>
              <w:t>10</w:t>
            </w:r>
          </w:p>
          <w:p w14:paraId="69F83347">
            <w:pPr>
              <w:jc w:val="left"/>
              <w:rPr>
                <w:rFonts w:ascii="宋体" w:hAnsi="宋体" w:eastAsia="宋体" w:cs="宋体"/>
                <w:color w:val="000000"/>
                <w:kern w:val="2"/>
                <w:sz w:val="18"/>
                <w:szCs w:val="18"/>
                <w:lang w:val="en-US" w:eastAsia="zh-CN" w:bidi="ar-SA"/>
              </w:rPr>
            </w:pPr>
            <w:r>
              <w:rPr>
                <w:rFonts w:hint="eastAsia"/>
                <w:sz w:val="18"/>
                <w:szCs w:val="18"/>
              </w:rPr>
              <w:t>含：搜狗等3种中英文输入法、40种字库、浏览器播放器</w:t>
            </w:r>
          </w:p>
        </w:tc>
        <w:tc>
          <w:tcPr>
            <w:tcW w:w="6023" w:type="dxa"/>
            <w:vAlign w:val="top"/>
          </w:tcPr>
          <w:p w14:paraId="36F335BF">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0C8D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BE9334D"/>
        </w:tc>
        <w:tc>
          <w:tcPr>
            <w:tcW w:w="1027" w:type="dxa"/>
            <w:vMerge w:val="continue"/>
          </w:tcPr>
          <w:p w14:paraId="08E3FFB2"/>
        </w:tc>
        <w:tc>
          <w:tcPr>
            <w:tcW w:w="684" w:type="dxa"/>
            <w:vMerge w:val="continue"/>
            <w:vAlign w:val="center"/>
          </w:tcPr>
          <w:p w14:paraId="072D3779">
            <w:pPr>
              <w:jc w:val="center"/>
            </w:pPr>
          </w:p>
        </w:tc>
        <w:tc>
          <w:tcPr>
            <w:tcW w:w="4290" w:type="dxa"/>
            <w:vAlign w:val="top"/>
          </w:tcPr>
          <w:p w14:paraId="450FED2A">
            <w:pPr>
              <w:jc w:val="left"/>
              <w:rPr>
                <w:sz w:val="18"/>
                <w:szCs w:val="18"/>
              </w:rPr>
            </w:pPr>
            <w:r>
              <w:rPr>
                <w:rFonts w:hint="eastAsia"/>
                <w:sz w:val="18"/>
                <w:szCs w:val="18"/>
              </w:rPr>
              <w:t>2.专业软件</w:t>
            </w:r>
          </w:p>
          <w:p w14:paraId="2BC02AEB">
            <w:pPr>
              <w:jc w:val="left"/>
              <w:rPr>
                <w:sz w:val="18"/>
                <w:szCs w:val="18"/>
              </w:rPr>
            </w:pPr>
            <w:r>
              <w:rPr>
                <w:rFonts w:hint="eastAsia"/>
                <w:sz w:val="18"/>
                <w:szCs w:val="18"/>
              </w:rPr>
              <w:t>Adobe系列软件：AE、PR、AU、AI、PS；</w:t>
            </w:r>
            <w:r>
              <w:rPr>
                <w:rFonts w:hint="eastAsia"/>
                <w:sz w:val="18"/>
                <w:szCs w:val="18"/>
              </w:rPr>
              <w:br w:type="textWrapping"/>
            </w:r>
            <w:r>
              <w:rPr>
                <w:rFonts w:hint="eastAsia"/>
                <w:sz w:val="18"/>
                <w:szCs w:val="18"/>
              </w:rPr>
              <w:t>剪映、OBS</w:t>
            </w:r>
            <w:r>
              <w:rPr>
                <w:rFonts w:hint="eastAsia"/>
                <w:sz w:val="18"/>
                <w:szCs w:val="18"/>
                <w:lang w:eastAsia="zh-CN"/>
              </w:rPr>
              <w:t>、</w:t>
            </w:r>
            <w:r>
              <w:rPr>
                <w:rFonts w:hint="eastAsia"/>
                <w:sz w:val="18"/>
                <w:szCs w:val="18"/>
              </w:rPr>
              <w:t>EV录屏、daVinci</w:t>
            </w:r>
            <w:r>
              <w:rPr>
                <w:rFonts w:hint="eastAsia"/>
                <w:sz w:val="18"/>
                <w:szCs w:val="18"/>
                <w:lang w:eastAsia="zh-CN"/>
              </w:rPr>
              <w:t>、</w:t>
            </w:r>
            <w:r>
              <w:rPr>
                <w:rFonts w:hint="eastAsia"/>
                <w:sz w:val="18"/>
                <w:szCs w:val="18"/>
              </w:rPr>
              <w:t>gv.ui.....</w:t>
            </w:r>
          </w:p>
          <w:p w14:paraId="652840D8">
            <w:pPr>
              <w:jc w:val="left"/>
              <w:rPr>
                <w:rFonts w:ascii="Calibri" w:hAnsi="Calibri" w:eastAsia="宋体" w:cs="Times New Roman"/>
                <w:kern w:val="2"/>
                <w:sz w:val="18"/>
                <w:szCs w:val="18"/>
                <w:lang w:val="en-US" w:eastAsia="zh-CN" w:bidi="ar-SA"/>
              </w:rPr>
            </w:pPr>
            <w:r>
              <w:rPr>
                <w:rFonts w:hint="eastAsia"/>
                <w:sz w:val="18"/>
                <w:szCs w:val="18"/>
              </w:rPr>
              <w:t>Office2007、WPS...</w:t>
            </w:r>
          </w:p>
        </w:tc>
        <w:tc>
          <w:tcPr>
            <w:tcW w:w="6023" w:type="dxa"/>
            <w:vAlign w:val="top"/>
          </w:tcPr>
          <w:p w14:paraId="7641F905">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33B1961C">
            <w:pPr>
              <w:rPr>
                <w:sz w:val="18"/>
                <w:szCs w:val="18"/>
              </w:rPr>
            </w:pPr>
          </w:p>
        </w:tc>
      </w:tr>
      <w:tr w14:paraId="7B8C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65" w:type="dxa"/>
            <w:vMerge w:val="continue"/>
          </w:tcPr>
          <w:p w14:paraId="7155172B"/>
        </w:tc>
        <w:tc>
          <w:tcPr>
            <w:tcW w:w="1027" w:type="dxa"/>
            <w:vMerge w:val="continue"/>
          </w:tcPr>
          <w:p w14:paraId="6D02F906"/>
        </w:tc>
        <w:tc>
          <w:tcPr>
            <w:tcW w:w="684" w:type="dxa"/>
            <w:vMerge w:val="continue"/>
            <w:vAlign w:val="center"/>
          </w:tcPr>
          <w:p w14:paraId="1C0E707B">
            <w:pPr>
              <w:jc w:val="center"/>
            </w:pPr>
          </w:p>
        </w:tc>
        <w:tc>
          <w:tcPr>
            <w:tcW w:w="4290" w:type="dxa"/>
            <w:vAlign w:val="top"/>
          </w:tcPr>
          <w:p w14:paraId="364102F4">
            <w:pPr>
              <w:numPr>
                <w:ilvl w:val="0"/>
                <w:numId w:val="2"/>
              </w:numPr>
              <w:jc w:val="left"/>
              <w:rPr>
                <w:rFonts w:hint="eastAsia"/>
                <w:sz w:val="18"/>
                <w:szCs w:val="18"/>
              </w:rPr>
            </w:pPr>
            <w:r>
              <w:rPr>
                <w:rFonts w:hint="eastAsia"/>
                <w:sz w:val="18"/>
                <w:szCs w:val="18"/>
              </w:rPr>
              <w:t>应用工具</w:t>
            </w:r>
          </w:p>
          <w:p w14:paraId="62D81A5E">
            <w:pPr>
              <w:jc w:val="left"/>
              <w:rPr>
                <w:rFonts w:hint="eastAsia"/>
                <w:sz w:val="18"/>
                <w:szCs w:val="18"/>
              </w:rPr>
            </w:pPr>
            <w:r>
              <w:rPr>
                <w:rFonts w:hint="eastAsia"/>
                <w:sz w:val="18"/>
                <w:szCs w:val="18"/>
              </w:rPr>
              <w:t>Office2007、WPS...</w:t>
            </w:r>
          </w:p>
          <w:p w14:paraId="08CC2639">
            <w:pPr>
              <w:jc w:val="left"/>
              <w:rPr>
                <w:sz w:val="18"/>
                <w:szCs w:val="18"/>
              </w:rPr>
            </w:pPr>
            <w:r>
              <w:rPr>
                <w:rFonts w:hint="eastAsia"/>
                <w:sz w:val="18"/>
                <w:szCs w:val="18"/>
                <w:lang w:eastAsia="zh-CN"/>
              </w:rPr>
              <w:t>各种</w:t>
            </w:r>
            <w:r>
              <w:rPr>
                <w:rFonts w:hint="eastAsia"/>
                <w:sz w:val="18"/>
                <w:szCs w:val="18"/>
              </w:rPr>
              <w:t>播放器；</w:t>
            </w:r>
          </w:p>
          <w:p w14:paraId="78C3F743">
            <w:pPr>
              <w:widowControl/>
              <w:shd w:val="clear" w:color="auto" w:fill="FFFFFF"/>
              <w:rPr>
                <w:sz w:val="18"/>
                <w:szCs w:val="18"/>
              </w:rPr>
            </w:pPr>
            <w:r>
              <w:rPr>
                <w:sz w:val="18"/>
                <w:szCs w:val="18"/>
              </w:rPr>
              <w:t>Microsoft Edge、谷歌浏览器、360安全浏览器3种浏览器；</w:t>
            </w:r>
          </w:p>
          <w:p w14:paraId="53214347">
            <w:pPr>
              <w:widowControl/>
              <w:shd w:val="clear" w:color="auto" w:fill="FFFFFF"/>
              <w:rPr>
                <w:rFonts w:hint="eastAsia" w:ascii="Calibri" w:hAnsi="Calibri" w:eastAsia="宋体" w:cs="Times New Roman"/>
                <w:kern w:val="2"/>
                <w:sz w:val="18"/>
                <w:szCs w:val="18"/>
                <w:lang w:val="en-US" w:eastAsia="zh-CN" w:bidi="ar-SA"/>
              </w:rPr>
            </w:pPr>
            <w:r>
              <w:rPr>
                <w:sz w:val="18"/>
                <w:szCs w:val="18"/>
              </w:rPr>
              <w:t>电子教室（</w:t>
            </w:r>
            <w:r>
              <w:rPr>
                <w:rFonts w:hint="eastAsia"/>
                <w:sz w:val="18"/>
                <w:szCs w:val="18"/>
              </w:rPr>
              <w:t>噢易云</w:t>
            </w:r>
            <w:r>
              <w:rPr>
                <w:sz w:val="18"/>
                <w:szCs w:val="18"/>
              </w:rPr>
              <w:t>）；</w:t>
            </w:r>
            <w:r>
              <w:rPr>
                <w:rFonts w:hint="eastAsia"/>
                <w:sz w:val="18"/>
                <w:szCs w:val="18"/>
                <w:lang w:eastAsia="zh-CN"/>
              </w:rPr>
              <w:t>微信</w:t>
            </w:r>
            <w:r>
              <w:rPr>
                <w:sz w:val="18"/>
                <w:szCs w:val="18"/>
              </w:rPr>
              <w:t>。</w:t>
            </w:r>
          </w:p>
        </w:tc>
        <w:tc>
          <w:tcPr>
            <w:tcW w:w="6023" w:type="dxa"/>
            <w:vAlign w:val="top"/>
          </w:tcPr>
          <w:p w14:paraId="1D9E7A43">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、单招和专升本等特殊考试。按考试要求，设置网络环境，安装考试软件，保障机房的及软件运行良好。</w:t>
            </w:r>
          </w:p>
          <w:p w14:paraId="158D6DCD">
            <w:pPr>
              <w:rPr>
                <w:sz w:val="18"/>
                <w:szCs w:val="18"/>
              </w:rPr>
            </w:pPr>
          </w:p>
        </w:tc>
      </w:tr>
      <w:tr w14:paraId="1D9F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EF75192"/>
        </w:tc>
        <w:tc>
          <w:tcPr>
            <w:tcW w:w="1027" w:type="dxa"/>
            <w:vMerge w:val="continue"/>
          </w:tcPr>
          <w:p w14:paraId="3DE267B8"/>
        </w:tc>
        <w:tc>
          <w:tcPr>
            <w:tcW w:w="684" w:type="dxa"/>
            <w:vMerge w:val="continue"/>
            <w:vAlign w:val="center"/>
          </w:tcPr>
          <w:p w14:paraId="0A434D66">
            <w:pPr>
              <w:jc w:val="center"/>
            </w:pPr>
          </w:p>
        </w:tc>
        <w:tc>
          <w:tcPr>
            <w:tcW w:w="4290" w:type="dxa"/>
            <w:vAlign w:val="top"/>
          </w:tcPr>
          <w:p w14:paraId="2483C9C5">
            <w:pPr>
              <w:rPr>
                <w:sz w:val="18"/>
                <w:szCs w:val="18"/>
              </w:rPr>
            </w:pPr>
            <w:r>
              <w:rPr>
                <w:rFonts w:hint="eastAsia"/>
                <w:sz w:val="18"/>
                <w:szCs w:val="18"/>
              </w:rPr>
              <w:t>4.安全防护软件</w:t>
            </w:r>
          </w:p>
          <w:p w14:paraId="1241218E">
            <w:pPr>
              <w:rPr>
                <w:sz w:val="18"/>
                <w:szCs w:val="18"/>
              </w:rPr>
            </w:pPr>
            <w:r>
              <w:rPr>
                <w:rFonts w:hint="eastAsia"/>
                <w:sz w:val="18"/>
                <w:szCs w:val="18"/>
              </w:rPr>
              <w:t>杀毒软件</w:t>
            </w:r>
          </w:p>
        </w:tc>
        <w:tc>
          <w:tcPr>
            <w:tcW w:w="6023" w:type="dxa"/>
            <w:vAlign w:val="top"/>
          </w:tcPr>
          <w:p w14:paraId="22C4553D">
            <w:pPr>
              <w:rPr>
                <w:sz w:val="18"/>
                <w:szCs w:val="18"/>
              </w:rPr>
            </w:pPr>
            <w:r>
              <w:rPr>
                <w:rFonts w:hint="eastAsia"/>
                <w:sz w:val="18"/>
                <w:szCs w:val="18"/>
              </w:rPr>
              <w:t>包括但不限于维护：安装、调试、更新。</w:t>
            </w:r>
          </w:p>
        </w:tc>
      </w:tr>
      <w:tr w14:paraId="18B8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restart"/>
            <w:vAlign w:val="center"/>
          </w:tcPr>
          <w:p w14:paraId="58CA0D69">
            <w:pPr>
              <w:jc w:val="center"/>
            </w:pPr>
            <w:r>
              <w:rPr>
                <w:rFonts w:hint="eastAsia"/>
              </w:rPr>
              <w:t>4</w:t>
            </w:r>
          </w:p>
        </w:tc>
        <w:tc>
          <w:tcPr>
            <w:tcW w:w="1027" w:type="dxa"/>
            <w:vMerge w:val="restart"/>
            <w:vAlign w:val="center"/>
          </w:tcPr>
          <w:p w14:paraId="613A117D">
            <w:pPr>
              <w:jc w:val="center"/>
              <w:rPr>
                <w:rFonts w:hint="eastAsia" w:eastAsia="宋体"/>
                <w:lang w:val="en-US" w:eastAsia="zh-CN"/>
              </w:rPr>
            </w:pPr>
            <w:r>
              <w:rPr>
                <w:rFonts w:hint="eastAsia"/>
                <w:lang w:eastAsia="zh-CN"/>
              </w:rPr>
              <w:t>颖艺楼</w:t>
            </w:r>
            <w:r>
              <w:rPr>
                <w:rFonts w:hint="eastAsia"/>
              </w:rPr>
              <w:t>30</w:t>
            </w:r>
            <w:r>
              <w:rPr>
                <w:rFonts w:hint="eastAsia"/>
                <w:lang w:val="en-US" w:eastAsia="zh-CN"/>
              </w:rPr>
              <w:t>4</w:t>
            </w:r>
          </w:p>
        </w:tc>
        <w:tc>
          <w:tcPr>
            <w:tcW w:w="684" w:type="dxa"/>
            <w:vMerge w:val="restart"/>
            <w:vAlign w:val="center"/>
          </w:tcPr>
          <w:p w14:paraId="7C880BA2">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4290" w:type="dxa"/>
            <w:vAlign w:val="center"/>
          </w:tcPr>
          <w:p w14:paraId="5B865A11">
            <w:pPr>
              <w:widowControl/>
              <w:jc w:val="left"/>
              <w:textAlignment w:val="center"/>
              <w:rPr>
                <w:rStyle w:val="13"/>
                <w:rFonts w:hint="default"/>
                <w:color w:val="auto"/>
                <w:sz w:val="18"/>
                <w:szCs w:val="18"/>
              </w:rPr>
            </w:pPr>
            <w:r>
              <w:rPr>
                <w:rStyle w:val="13"/>
                <w:rFonts w:hint="default"/>
                <w:color w:val="auto"/>
                <w:sz w:val="18"/>
                <w:szCs w:val="18"/>
              </w:rPr>
              <w:t>1.</w:t>
            </w:r>
            <w:r>
              <w:rPr>
                <w:rStyle w:val="13"/>
                <w:rFonts w:hint="eastAsia"/>
                <w:color w:val="auto"/>
                <w:sz w:val="18"/>
                <w:szCs w:val="18"/>
                <w:lang w:val="en-US" w:eastAsia="zh-CN"/>
              </w:rPr>
              <w:t>教师电脑1台</w:t>
            </w:r>
            <w:r>
              <w:rPr>
                <w:rFonts w:hint="eastAsia"/>
                <w:sz w:val="18"/>
                <w:szCs w:val="18"/>
              </w:rPr>
              <w:t>、服务器 1台</w:t>
            </w:r>
          </w:p>
          <w:p w14:paraId="2534C044">
            <w:pPr>
              <w:widowControl/>
              <w:jc w:val="left"/>
              <w:textAlignment w:val="center"/>
              <w:rPr>
                <w:rFonts w:asciiTheme="minorEastAsia" w:hAnsiTheme="minorEastAsia"/>
                <w:sz w:val="18"/>
                <w:szCs w:val="18"/>
              </w:rPr>
            </w:pPr>
            <w:r>
              <w:rPr>
                <w:rFonts w:hint="eastAsia" w:asciiTheme="minorEastAsia" w:hAnsiTheme="minorEastAsia"/>
                <w:sz w:val="18"/>
                <w:szCs w:val="18"/>
              </w:rPr>
              <w:t>计算机：华硕D340MC-I5H00006（显示器</w:t>
            </w:r>
            <w:r>
              <w:rPr>
                <w:rFonts w:asciiTheme="minorEastAsia" w:hAnsiTheme="minorEastAsia"/>
                <w:sz w:val="18"/>
                <w:szCs w:val="18"/>
              </w:rPr>
              <w:t>：长城</w:t>
            </w:r>
            <w:r>
              <w:rPr>
                <w:rFonts w:hint="eastAsia" w:asciiTheme="minorEastAsia" w:hAnsiTheme="minorEastAsia"/>
                <w:sz w:val="18"/>
                <w:szCs w:val="18"/>
              </w:rPr>
              <w:t>E236BJ）</w:t>
            </w:r>
          </w:p>
          <w:p w14:paraId="2EB341BF">
            <w:pPr>
              <w:widowControl/>
              <w:jc w:val="left"/>
              <w:textAlignment w:val="center"/>
              <w:rPr>
                <w:sz w:val="18"/>
                <w:szCs w:val="18"/>
              </w:rPr>
            </w:pPr>
            <w:r>
              <w:rPr>
                <w:rFonts w:hint="eastAsia" w:asciiTheme="minorEastAsia" w:hAnsiTheme="minorEastAsia"/>
                <w:sz w:val="18"/>
                <w:szCs w:val="18"/>
              </w:rPr>
              <w:t>出厂</w:t>
            </w:r>
            <w:r>
              <w:rPr>
                <w:rFonts w:asciiTheme="minorEastAsia" w:hAnsiTheme="minorEastAsia"/>
                <w:sz w:val="18"/>
                <w:szCs w:val="18"/>
              </w:rPr>
              <w:t>时间：</w:t>
            </w:r>
            <w:r>
              <w:rPr>
                <w:rFonts w:hint="eastAsia" w:asciiTheme="minorEastAsia" w:hAnsiTheme="minorEastAsia"/>
                <w:sz w:val="18"/>
                <w:szCs w:val="18"/>
              </w:rPr>
              <w:t>20</w:t>
            </w:r>
            <w:r>
              <w:rPr>
                <w:rFonts w:hint="eastAsia" w:asciiTheme="minorEastAsia" w:hAnsiTheme="minorEastAsia"/>
                <w:sz w:val="18"/>
                <w:szCs w:val="18"/>
                <w:lang w:val="en-US" w:eastAsia="zh-CN"/>
              </w:rPr>
              <w:t>21</w:t>
            </w:r>
            <w:r>
              <w:rPr>
                <w:rFonts w:hint="eastAsia" w:asciiTheme="minorEastAsia" w:hAnsiTheme="minorEastAsia"/>
                <w:sz w:val="18"/>
                <w:szCs w:val="18"/>
              </w:rPr>
              <w:t>年</w:t>
            </w:r>
            <w:r>
              <w:rPr>
                <w:rFonts w:hint="eastAsia" w:asciiTheme="minorEastAsia" w:hAnsiTheme="minorEastAsia"/>
                <w:sz w:val="18"/>
                <w:szCs w:val="18"/>
              </w:rPr>
              <w:br w:type="textWrapping"/>
            </w:r>
            <w:r>
              <w:rPr>
                <w:rStyle w:val="14"/>
                <w:rFonts w:hint="eastAsia" w:eastAsia="宋体"/>
                <w:color w:val="auto"/>
                <w:sz w:val="18"/>
                <w:szCs w:val="18"/>
              </w:rPr>
              <w:t>服务器：</w:t>
            </w:r>
            <w:r>
              <w:rPr>
                <w:rFonts w:hint="eastAsia"/>
                <w:sz w:val="18"/>
                <w:szCs w:val="18"/>
              </w:rPr>
              <w:t>IBM X3650M3</w:t>
            </w:r>
          </w:p>
        </w:tc>
        <w:tc>
          <w:tcPr>
            <w:tcW w:w="6023" w:type="dxa"/>
          </w:tcPr>
          <w:p w14:paraId="1BA00534">
            <w:pPr>
              <w:rPr>
                <w:sz w:val="18"/>
                <w:szCs w:val="18"/>
              </w:rPr>
            </w:pPr>
            <w:r>
              <w:rPr>
                <w:rFonts w:hint="eastAsia"/>
                <w:sz w:val="18"/>
                <w:szCs w:val="18"/>
              </w:rPr>
              <w:t>包括但不限于以下故障维修和维护：</w:t>
            </w:r>
          </w:p>
          <w:p w14:paraId="458357ED">
            <w:pPr>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189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81F8811"/>
        </w:tc>
        <w:tc>
          <w:tcPr>
            <w:tcW w:w="1027" w:type="dxa"/>
            <w:vMerge w:val="continue"/>
          </w:tcPr>
          <w:p w14:paraId="40D446B2"/>
        </w:tc>
        <w:tc>
          <w:tcPr>
            <w:tcW w:w="684" w:type="dxa"/>
            <w:vMerge w:val="continue"/>
            <w:vAlign w:val="center"/>
          </w:tcPr>
          <w:p w14:paraId="34747DF3">
            <w:pPr>
              <w:jc w:val="center"/>
            </w:pPr>
          </w:p>
        </w:tc>
        <w:tc>
          <w:tcPr>
            <w:tcW w:w="4290" w:type="dxa"/>
            <w:vAlign w:val="center"/>
          </w:tcPr>
          <w:p w14:paraId="2E0D7FEA">
            <w:pPr>
              <w:widowControl/>
              <w:jc w:val="left"/>
              <w:textAlignment w:val="center"/>
              <w:rPr>
                <w:rFonts w:ascii="宋体" w:hAnsi="宋体" w:eastAsia="宋体" w:cs="宋体"/>
                <w:sz w:val="18"/>
                <w:szCs w:val="18"/>
              </w:rPr>
            </w:pPr>
            <w:r>
              <w:rPr>
                <w:rStyle w:val="13"/>
                <w:rFonts w:hint="default"/>
                <w:color w:val="auto"/>
                <w:sz w:val="18"/>
                <w:szCs w:val="18"/>
              </w:rPr>
              <w:t>2.多媒体讲台1个，</w:t>
            </w:r>
            <w:r>
              <w:rPr>
                <w:rFonts w:hint="eastAsia"/>
                <w:sz w:val="18"/>
                <w:szCs w:val="18"/>
              </w:rPr>
              <w:t>无线话筒 2个，无线话筒接收机LX-200U Rouzz 2台，功放 Rouzz SH-7200 1台，壁挂音箱 Rouzz 2台</w:t>
            </w:r>
          </w:p>
        </w:tc>
        <w:tc>
          <w:tcPr>
            <w:tcW w:w="6023" w:type="dxa"/>
          </w:tcPr>
          <w:p w14:paraId="694939DD">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0FD8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A095D91"/>
        </w:tc>
        <w:tc>
          <w:tcPr>
            <w:tcW w:w="1027" w:type="dxa"/>
            <w:vMerge w:val="continue"/>
          </w:tcPr>
          <w:p w14:paraId="01D44000"/>
        </w:tc>
        <w:tc>
          <w:tcPr>
            <w:tcW w:w="684" w:type="dxa"/>
            <w:vMerge w:val="continue"/>
            <w:vAlign w:val="center"/>
          </w:tcPr>
          <w:p w14:paraId="049D927E">
            <w:pPr>
              <w:jc w:val="center"/>
            </w:pPr>
          </w:p>
        </w:tc>
        <w:tc>
          <w:tcPr>
            <w:tcW w:w="4290" w:type="dxa"/>
            <w:vAlign w:val="center"/>
          </w:tcPr>
          <w:p w14:paraId="0DB36A7D">
            <w:pPr>
              <w:widowControl/>
              <w:jc w:val="left"/>
              <w:textAlignment w:val="center"/>
              <w:rPr>
                <w:rStyle w:val="13"/>
                <w:rFonts w:hint="default"/>
                <w:color w:val="auto"/>
                <w:sz w:val="18"/>
                <w:szCs w:val="18"/>
              </w:rPr>
            </w:pPr>
            <w:r>
              <w:rPr>
                <w:rStyle w:val="13"/>
                <w:rFonts w:hint="default"/>
                <w:color w:val="auto"/>
                <w:sz w:val="18"/>
                <w:szCs w:val="18"/>
              </w:rPr>
              <w:t>3.投影仪1台</w:t>
            </w:r>
          </w:p>
          <w:p w14:paraId="75D38443">
            <w:pPr>
              <w:widowControl/>
              <w:jc w:val="left"/>
              <w:textAlignment w:val="center"/>
              <w:rPr>
                <w:sz w:val="18"/>
                <w:szCs w:val="18"/>
              </w:rPr>
            </w:pPr>
            <w:r>
              <w:rPr>
                <w:rFonts w:hint="eastAsia"/>
                <w:sz w:val="18"/>
                <w:szCs w:val="18"/>
              </w:rPr>
              <w:t>配置：EPSON   型号：EB-C1020XN</w:t>
            </w:r>
          </w:p>
          <w:p w14:paraId="04F8993F">
            <w:pPr>
              <w:widowControl/>
              <w:jc w:val="left"/>
              <w:textAlignment w:val="center"/>
              <w:rPr>
                <w:rFonts w:ascii="宋体" w:hAnsi="宋体" w:cs="宋体"/>
                <w:sz w:val="18"/>
                <w:szCs w:val="18"/>
              </w:rPr>
            </w:pPr>
            <w:r>
              <w:rPr>
                <w:rFonts w:hint="eastAsia"/>
                <w:sz w:val="18"/>
                <w:szCs w:val="18"/>
              </w:rPr>
              <w:t>Ohyes欧叶投影幕布1张，投影仪1台</w:t>
            </w:r>
            <w:r>
              <w:rPr>
                <w:rStyle w:val="13"/>
                <w:color w:val="auto"/>
                <w:sz w:val="18"/>
                <w:szCs w:val="18"/>
              </w:rPr>
              <w:t>SONY EX147备用</w:t>
            </w:r>
          </w:p>
        </w:tc>
        <w:tc>
          <w:tcPr>
            <w:tcW w:w="6023" w:type="dxa"/>
          </w:tcPr>
          <w:p w14:paraId="69E3E325">
            <w:pPr>
              <w:rPr>
                <w:sz w:val="18"/>
                <w:szCs w:val="18"/>
              </w:rPr>
            </w:pPr>
            <w:r>
              <w:rPr>
                <w:rFonts w:hint="eastAsia"/>
                <w:sz w:val="18"/>
                <w:szCs w:val="18"/>
              </w:rPr>
              <w:t>包括但不限于以下故障：</w:t>
            </w:r>
            <w:r>
              <w:rPr>
                <w:sz w:val="18"/>
                <w:szCs w:val="18"/>
              </w:rPr>
              <w:t>投影机的电源、灯泡、遥控、散热风扇的硬件</w:t>
            </w:r>
            <w:r>
              <w:rPr>
                <w:rFonts w:hint="eastAsia"/>
                <w:sz w:val="18"/>
                <w:szCs w:val="18"/>
              </w:rPr>
              <w:t>故障。</w:t>
            </w:r>
          </w:p>
          <w:p w14:paraId="47D22EC6">
            <w:pPr>
              <w:ind w:firstLine="420" w:firstLineChars="200"/>
            </w:pPr>
          </w:p>
        </w:tc>
      </w:tr>
      <w:tr w14:paraId="5ED2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6C11F2C"/>
        </w:tc>
        <w:tc>
          <w:tcPr>
            <w:tcW w:w="1027" w:type="dxa"/>
            <w:vMerge w:val="continue"/>
          </w:tcPr>
          <w:p w14:paraId="31755E75"/>
        </w:tc>
        <w:tc>
          <w:tcPr>
            <w:tcW w:w="684" w:type="dxa"/>
            <w:vMerge w:val="continue"/>
            <w:vAlign w:val="center"/>
          </w:tcPr>
          <w:p w14:paraId="142FDB6E">
            <w:pPr>
              <w:jc w:val="center"/>
            </w:pPr>
          </w:p>
        </w:tc>
        <w:tc>
          <w:tcPr>
            <w:tcW w:w="4290" w:type="dxa"/>
            <w:vAlign w:val="center"/>
          </w:tcPr>
          <w:p w14:paraId="18AA6B5A">
            <w:pPr>
              <w:widowControl/>
              <w:jc w:val="left"/>
              <w:textAlignment w:val="center"/>
              <w:rPr>
                <w:sz w:val="18"/>
                <w:szCs w:val="18"/>
              </w:rPr>
            </w:pPr>
            <w:r>
              <w:rPr>
                <w:rStyle w:val="13"/>
                <w:rFonts w:hint="default"/>
                <w:color w:val="auto"/>
                <w:sz w:val="18"/>
                <w:szCs w:val="18"/>
              </w:rPr>
              <w:t>4.网络交换机1台</w:t>
            </w:r>
            <w:r>
              <w:rPr>
                <w:rStyle w:val="13"/>
                <w:color w:val="auto"/>
                <w:sz w:val="18"/>
                <w:szCs w:val="18"/>
              </w:rPr>
              <w:t>，</w:t>
            </w:r>
            <w:r>
              <w:rPr>
                <w:rFonts w:hint="eastAsia"/>
                <w:sz w:val="18"/>
                <w:szCs w:val="18"/>
              </w:rPr>
              <w:t>网络机柜 1个</w:t>
            </w:r>
            <w:r>
              <w:rPr>
                <w:rFonts w:hint="eastAsia"/>
                <w:sz w:val="18"/>
                <w:szCs w:val="18"/>
              </w:rPr>
              <w:br w:type="textWrapping"/>
            </w:r>
            <w:r>
              <w:rPr>
                <w:rFonts w:hint="eastAsia"/>
                <w:sz w:val="18"/>
                <w:szCs w:val="18"/>
              </w:rPr>
              <w:t>网络交换机 锐捷RG-S2652G-E 1台</w:t>
            </w:r>
            <w:r>
              <w:rPr>
                <w:rFonts w:hint="eastAsia"/>
                <w:sz w:val="18"/>
                <w:szCs w:val="18"/>
              </w:rPr>
              <w:br w:type="textWrapping"/>
            </w:r>
            <w:r>
              <w:rPr>
                <w:rStyle w:val="13"/>
                <w:rFonts w:hint="default"/>
                <w:color w:val="auto"/>
                <w:sz w:val="18"/>
                <w:szCs w:val="18"/>
              </w:rPr>
              <w:t>配置：48口</w:t>
            </w:r>
          </w:p>
          <w:p w14:paraId="2874A5B7">
            <w:pPr>
              <w:widowControl/>
              <w:jc w:val="left"/>
              <w:textAlignment w:val="center"/>
              <w:rPr>
                <w:sz w:val="18"/>
                <w:szCs w:val="18"/>
              </w:rPr>
            </w:pPr>
            <w:r>
              <w:rPr>
                <w:rFonts w:hint="eastAsia"/>
                <w:sz w:val="18"/>
                <w:szCs w:val="18"/>
              </w:rPr>
              <w:t>以太网交换机 D-Link DSE-3226S 1台</w:t>
            </w:r>
          </w:p>
          <w:p w14:paraId="55004471">
            <w:pPr>
              <w:widowControl/>
              <w:jc w:val="left"/>
              <w:textAlignment w:val="center"/>
              <w:rPr>
                <w:rFonts w:ascii="宋体" w:hAnsi="宋体" w:eastAsia="宋体" w:cs="宋体"/>
                <w:sz w:val="18"/>
                <w:szCs w:val="18"/>
              </w:rPr>
            </w:pPr>
            <w:r>
              <w:rPr>
                <w:rStyle w:val="13"/>
                <w:rFonts w:hint="default"/>
                <w:color w:val="auto"/>
                <w:sz w:val="18"/>
                <w:szCs w:val="18"/>
              </w:rPr>
              <w:t>配置：24口</w:t>
            </w:r>
          </w:p>
        </w:tc>
        <w:tc>
          <w:tcPr>
            <w:tcW w:w="6023" w:type="dxa"/>
          </w:tcPr>
          <w:p w14:paraId="135F157F">
            <w:pPr>
              <w:rPr>
                <w:sz w:val="18"/>
                <w:szCs w:val="18"/>
              </w:rPr>
            </w:pPr>
            <w:r>
              <w:rPr>
                <w:rFonts w:hint="eastAsia"/>
                <w:sz w:val="18"/>
                <w:szCs w:val="18"/>
              </w:rPr>
              <w:t>包括但不限于以下故障：布线规范、网线及网线头、供电插座、交换机及电源。</w:t>
            </w:r>
          </w:p>
        </w:tc>
      </w:tr>
      <w:tr w14:paraId="0FF1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27DAE9B"/>
        </w:tc>
        <w:tc>
          <w:tcPr>
            <w:tcW w:w="1027" w:type="dxa"/>
            <w:vMerge w:val="continue"/>
          </w:tcPr>
          <w:p w14:paraId="0E1AD7B2"/>
        </w:tc>
        <w:tc>
          <w:tcPr>
            <w:tcW w:w="684" w:type="dxa"/>
            <w:vMerge w:val="restart"/>
            <w:vAlign w:val="center"/>
          </w:tcPr>
          <w:p w14:paraId="57425824">
            <w:pPr>
              <w:jc w:val="center"/>
            </w:pPr>
            <w:r>
              <w:rPr>
                <w:rFonts w:hint="eastAsia"/>
              </w:rPr>
              <w:t>软件</w:t>
            </w:r>
          </w:p>
        </w:tc>
        <w:tc>
          <w:tcPr>
            <w:tcW w:w="4290" w:type="dxa"/>
          </w:tcPr>
          <w:p w14:paraId="0EFFA8FA">
            <w:pPr>
              <w:jc w:val="left"/>
              <w:rPr>
                <w:sz w:val="18"/>
                <w:szCs w:val="18"/>
              </w:rPr>
            </w:pPr>
            <w:r>
              <w:rPr>
                <w:rFonts w:hint="eastAsia"/>
                <w:sz w:val="18"/>
                <w:szCs w:val="18"/>
              </w:rPr>
              <w:t>1.系统软件</w:t>
            </w:r>
          </w:p>
          <w:p w14:paraId="433F2B2C">
            <w:pPr>
              <w:jc w:val="left"/>
              <w:rPr>
                <w:sz w:val="18"/>
                <w:szCs w:val="18"/>
              </w:rPr>
            </w:pPr>
            <w:r>
              <w:rPr>
                <w:rFonts w:hint="eastAsia"/>
                <w:sz w:val="18"/>
                <w:szCs w:val="18"/>
              </w:rPr>
              <w:t>Windows 7/11、linux</w:t>
            </w:r>
          </w:p>
          <w:p w14:paraId="09E4D44A">
            <w:pPr>
              <w:jc w:val="left"/>
              <w:rPr>
                <w:sz w:val="18"/>
                <w:szCs w:val="18"/>
              </w:rPr>
            </w:pPr>
            <w:r>
              <w:rPr>
                <w:rFonts w:hint="eastAsia"/>
                <w:sz w:val="18"/>
                <w:szCs w:val="18"/>
              </w:rPr>
              <w:t>含：搜狗等3种中英文输入法、40种字库</w:t>
            </w:r>
          </w:p>
        </w:tc>
        <w:tc>
          <w:tcPr>
            <w:tcW w:w="6023" w:type="dxa"/>
          </w:tcPr>
          <w:p w14:paraId="5E46A9DA">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069B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58D3679"/>
        </w:tc>
        <w:tc>
          <w:tcPr>
            <w:tcW w:w="1027" w:type="dxa"/>
            <w:vMerge w:val="continue"/>
          </w:tcPr>
          <w:p w14:paraId="4A722BD1"/>
        </w:tc>
        <w:tc>
          <w:tcPr>
            <w:tcW w:w="684" w:type="dxa"/>
            <w:vMerge w:val="continue"/>
            <w:vAlign w:val="center"/>
          </w:tcPr>
          <w:p w14:paraId="294F10BE">
            <w:pPr>
              <w:jc w:val="center"/>
            </w:pPr>
          </w:p>
        </w:tc>
        <w:tc>
          <w:tcPr>
            <w:tcW w:w="4290" w:type="dxa"/>
          </w:tcPr>
          <w:p w14:paraId="087C23C1">
            <w:pPr>
              <w:jc w:val="left"/>
              <w:rPr>
                <w:sz w:val="18"/>
                <w:szCs w:val="18"/>
              </w:rPr>
            </w:pPr>
            <w:r>
              <w:rPr>
                <w:rFonts w:hint="eastAsia"/>
                <w:sz w:val="18"/>
                <w:szCs w:val="18"/>
              </w:rPr>
              <w:t>2.专业软件</w:t>
            </w:r>
          </w:p>
          <w:p w14:paraId="2BC8AB9E">
            <w:pPr>
              <w:jc w:val="left"/>
              <w:rPr>
                <w:sz w:val="18"/>
                <w:szCs w:val="18"/>
              </w:rPr>
            </w:pPr>
            <w:r>
              <w:rPr>
                <w:rFonts w:hint="eastAsia"/>
                <w:sz w:val="18"/>
                <w:szCs w:val="18"/>
              </w:rPr>
              <w:t>Adobe系列软件：AE、PR、AU、AI、PS；DaVinci Resolve、CAD、C4D、CDR、.....</w:t>
            </w:r>
          </w:p>
          <w:p w14:paraId="4688EE1A">
            <w:pPr>
              <w:jc w:val="left"/>
              <w:rPr>
                <w:sz w:val="18"/>
                <w:szCs w:val="18"/>
              </w:rPr>
            </w:pPr>
            <w:r>
              <w:rPr>
                <w:rFonts w:hint="eastAsia"/>
                <w:sz w:val="18"/>
                <w:szCs w:val="18"/>
              </w:rPr>
              <w:t>Office2007、WPS...</w:t>
            </w:r>
          </w:p>
        </w:tc>
        <w:tc>
          <w:tcPr>
            <w:tcW w:w="6023" w:type="dxa"/>
          </w:tcPr>
          <w:p w14:paraId="6EF50DC9">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6C15C57B">
            <w:pPr>
              <w:rPr>
                <w:sz w:val="18"/>
                <w:szCs w:val="18"/>
              </w:rPr>
            </w:pPr>
          </w:p>
        </w:tc>
      </w:tr>
      <w:tr w14:paraId="1939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6B86CA6"/>
        </w:tc>
        <w:tc>
          <w:tcPr>
            <w:tcW w:w="1027" w:type="dxa"/>
            <w:vMerge w:val="continue"/>
          </w:tcPr>
          <w:p w14:paraId="5FA8A018"/>
        </w:tc>
        <w:tc>
          <w:tcPr>
            <w:tcW w:w="684" w:type="dxa"/>
            <w:vMerge w:val="continue"/>
            <w:vAlign w:val="center"/>
          </w:tcPr>
          <w:p w14:paraId="04F2E1B0">
            <w:pPr>
              <w:jc w:val="center"/>
            </w:pPr>
          </w:p>
        </w:tc>
        <w:tc>
          <w:tcPr>
            <w:tcW w:w="4290" w:type="dxa"/>
          </w:tcPr>
          <w:p w14:paraId="063FB284">
            <w:pPr>
              <w:jc w:val="left"/>
              <w:rPr>
                <w:sz w:val="18"/>
                <w:szCs w:val="18"/>
              </w:rPr>
            </w:pPr>
            <w:r>
              <w:rPr>
                <w:rFonts w:hint="eastAsia"/>
                <w:sz w:val="18"/>
                <w:szCs w:val="18"/>
              </w:rPr>
              <w:t>3.应用工具</w:t>
            </w:r>
          </w:p>
          <w:p w14:paraId="2289A258">
            <w:pPr>
              <w:jc w:val="left"/>
              <w:rPr>
                <w:sz w:val="18"/>
                <w:szCs w:val="18"/>
              </w:rPr>
            </w:pPr>
            <w:r>
              <w:rPr>
                <w:rFonts w:hint="eastAsia"/>
                <w:sz w:val="18"/>
                <w:szCs w:val="18"/>
              </w:rPr>
              <w:t>暴风影音、QuickTime等4种播放器；</w:t>
            </w:r>
          </w:p>
          <w:p w14:paraId="72D71C8B">
            <w:pPr>
              <w:widowControl/>
              <w:shd w:val="clear" w:color="auto" w:fill="FFFFFF"/>
              <w:rPr>
                <w:sz w:val="18"/>
                <w:szCs w:val="18"/>
              </w:rPr>
            </w:pPr>
            <w:bookmarkStart w:id="3" w:name="_Toc25548"/>
            <w:r>
              <w:rPr>
                <w:sz w:val="18"/>
                <w:szCs w:val="18"/>
              </w:rPr>
              <w:t>Microsoft Edge、谷歌浏览器、360安全浏览器3种浏览器；电子教室（红蜘蛛、极域等）1种管理工具；QQ、腾讯会议2种即时通讯工具。</w:t>
            </w:r>
            <w:bookmarkEnd w:id="3"/>
          </w:p>
        </w:tc>
        <w:tc>
          <w:tcPr>
            <w:tcW w:w="6023" w:type="dxa"/>
          </w:tcPr>
          <w:p w14:paraId="5B1EC36A">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4EF97306">
            <w:pPr>
              <w:rPr>
                <w:sz w:val="18"/>
                <w:szCs w:val="18"/>
              </w:rPr>
            </w:pPr>
          </w:p>
        </w:tc>
      </w:tr>
      <w:tr w14:paraId="6AE2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7F0AA23"/>
        </w:tc>
        <w:tc>
          <w:tcPr>
            <w:tcW w:w="1027" w:type="dxa"/>
            <w:vMerge w:val="continue"/>
          </w:tcPr>
          <w:p w14:paraId="33560A50"/>
        </w:tc>
        <w:tc>
          <w:tcPr>
            <w:tcW w:w="684" w:type="dxa"/>
            <w:vMerge w:val="continue"/>
            <w:vAlign w:val="center"/>
          </w:tcPr>
          <w:p w14:paraId="698F82F6">
            <w:pPr>
              <w:jc w:val="center"/>
            </w:pPr>
          </w:p>
        </w:tc>
        <w:tc>
          <w:tcPr>
            <w:tcW w:w="4290" w:type="dxa"/>
          </w:tcPr>
          <w:p w14:paraId="322ED15D">
            <w:pPr>
              <w:rPr>
                <w:sz w:val="18"/>
                <w:szCs w:val="18"/>
              </w:rPr>
            </w:pPr>
            <w:r>
              <w:rPr>
                <w:rFonts w:hint="eastAsia"/>
                <w:sz w:val="18"/>
                <w:szCs w:val="18"/>
              </w:rPr>
              <w:t>4.安全防护软件</w:t>
            </w:r>
          </w:p>
          <w:p w14:paraId="5AD92401">
            <w:pPr>
              <w:rPr>
                <w:sz w:val="18"/>
                <w:szCs w:val="18"/>
              </w:rPr>
            </w:pPr>
            <w:r>
              <w:rPr>
                <w:rFonts w:hint="eastAsia"/>
                <w:sz w:val="18"/>
                <w:szCs w:val="18"/>
              </w:rPr>
              <w:t>影子系统、杀毒软件</w:t>
            </w:r>
          </w:p>
        </w:tc>
        <w:tc>
          <w:tcPr>
            <w:tcW w:w="6023" w:type="dxa"/>
          </w:tcPr>
          <w:p w14:paraId="79C28A81">
            <w:pPr>
              <w:rPr>
                <w:sz w:val="18"/>
                <w:szCs w:val="18"/>
              </w:rPr>
            </w:pPr>
            <w:r>
              <w:rPr>
                <w:rFonts w:hint="eastAsia"/>
                <w:sz w:val="18"/>
                <w:szCs w:val="18"/>
              </w:rPr>
              <w:t>包括但不限于维护：安装、调试、更新。</w:t>
            </w:r>
          </w:p>
        </w:tc>
      </w:tr>
      <w:tr w14:paraId="6D05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765" w:type="dxa"/>
            <w:vMerge w:val="restart"/>
            <w:vAlign w:val="center"/>
          </w:tcPr>
          <w:p w14:paraId="46B414EA">
            <w:pPr>
              <w:jc w:val="center"/>
              <w:rPr>
                <w:rFonts w:hint="eastAsia" w:eastAsia="宋体"/>
                <w:lang w:val="en-US" w:eastAsia="zh-CN"/>
              </w:rPr>
            </w:pPr>
            <w:r>
              <w:rPr>
                <w:rFonts w:hint="eastAsia"/>
                <w:lang w:val="en-US" w:eastAsia="zh-CN"/>
              </w:rPr>
              <w:t>5</w:t>
            </w:r>
          </w:p>
        </w:tc>
        <w:tc>
          <w:tcPr>
            <w:tcW w:w="1027" w:type="dxa"/>
            <w:vMerge w:val="restart"/>
            <w:vAlign w:val="center"/>
          </w:tcPr>
          <w:p w14:paraId="0F2BA92B">
            <w:pPr>
              <w:jc w:val="center"/>
              <w:rPr>
                <w:rFonts w:hint="eastAsia"/>
                <w:lang w:val="en-US" w:eastAsia="zh-CN"/>
              </w:rPr>
            </w:pPr>
            <w:r>
              <w:rPr>
                <w:rFonts w:hint="eastAsia"/>
                <w:lang w:eastAsia="zh-CN"/>
              </w:rPr>
              <w:t>知新楼</w:t>
            </w:r>
            <w:r>
              <w:rPr>
                <w:rFonts w:hint="eastAsia"/>
                <w:lang w:val="en-US" w:eastAsia="zh-CN"/>
              </w:rPr>
              <w:t>102</w:t>
            </w:r>
          </w:p>
          <w:p w14:paraId="59D7C26A">
            <w:pPr>
              <w:jc w:val="center"/>
              <w:rPr>
                <w:rFonts w:hint="default" w:eastAsia="宋体"/>
                <w:lang w:val="en-US" w:eastAsia="zh-CN"/>
              </w:rPr>
            </w:pPr>
            <w:r>
              <w:rPr>
                <w:rFonts w:hint="eastAsia"/>
                <w:lang w:val="en-US" w:eastAsia="zh-CN"/>
              </w:rPr>
              <w:t>全媒体创研生产平台</w:t>
            </w:r>
          </w:p>
        </w:tc>
        <w:tc>
          <w:tcPr>
            <w:tcW w:w="684" w:type="dxa"/>
            <w:vMerge w:val="restart"/>
            <w:vAlign w:val="center"/>
          </w:tcPr>
          <w:p w14:paraId="75A28631">
            <w:pPr>
              <w:widowControl/>
              <w:jc w:val="center"/>
              <w:textAlignment w:val="center"/>
            </w:pPr>
          </w:p>
          <w:p w14:paraId="4748763B">
            <w:pPr>
              <w:bidi w:val="0"/>
              <w:rPr>
                <w:lang w:val="en-US" w:eastAsia="zh-CN"/>
              </w:rPr>
            </w:pPr>
          </w:p>
          <w:p w14:paraId="1A878C75">
            <w:pPr>
              <w:bidi w:val="0"/>
              <w:jc w:val="center"/>
              <w:rPr>
                <w:lang w:val="en-US" w:eastAsia="zh-CN"/>
              </w:rPr>
            </w:pPr>
            <w:r>
              <w:rPr>
                <w:rFonts w:hint="eastAsia"/>
                <w:lang w:val="en-US" w:eastAsia="zh-CN"/>
              </w:rPr>
              <w:t>硬件</w:t>
            </w:r>
          </w:p>
        </w:tc>
        <w:tc>
          <w:tcPr>
            <w:tcW w:w="4290" w:type="dxa"/>
            <w:vAlign w:val="top"/>
          </w:tcPr>
          <w:p w14:paraId="388FAC38">
            <w:pPr>
              <w:widowControl/>
              <w:numPr>
                <w:ilvl w:val="0"/>
                <w:numId w:val="0"/>
              </w:numPr>
              <w:jc w:val="left"/>
              <w:textAlignment w:val="center"/>
              <w:rPr>
                <w:rFonts w:hint="eastAsia"/>
                <w:lang w:val="en-US" w:eastAsia="zh-CN"/>
              </w:rPr>
            </w:pPr>
            <w:r>
              <w:rPr>
                <w:rFonts w:hint="eastAsia"/>
                <w:lang w:val="en-US" w:eastAsia="zh-CN"/>
              </w:rPr>
              <w:t>1.图形工作站24台</w:t>
            </w:r>
          </w:p>
          <w:p w14:paraId="7D130CA8">
            <w:pPr>
              <w:widowControl/>
              <w:numPr>
                <w:ilvl w:val="0"/>
                <w:numId w:val="0"/>
              </w:numPr>
              <w:jc w:val="left"/>
              <w:textAlignment w:val="center"/>
              <w:rPr>
                <w:rFonts w:hint="eastAsia"/>
                <w:lang w:val="en-US" w:eastAsia="zh-CN"/>
              </w:rPr>
            </w:pPr>
            <w:r>
              <w:rPr>
                <w:rFonts w:hint="eastAsia"/>
                <w:lang w:val="en-US" w:eastAsia="zh-CN"/>
              </w:rPr>
              <w:t>型号：HEDY/MiddleA7AY</w:t>
            </w:r>
          </w:p>
          <w:p w14:paraId="42A26776">
            <w:pPr>
              <w:widowControl/>
              <w:numPr>
                <w:ilvl w:val="0"/>
                <w:numId w:val="0"/>
              </w:numPr>
              <w:jc w:val="left"/>
              <w:textAlignment w:val="center"/>
              <w:rPr>
                <w:rFonts w:hint="eastAsia"/>
                <w:lang w:val="en-US" w:eastAsia="zh-CN"/>
              </w:rPr>
            </w:pPr>
            <w:r>
              <w:rPr>
                <w:rFonts w:hint="eastAsia"/>
                <w:lang w:val="en-US" w:eastAsia="zh-CN"/>
              </w:rPr>
              <w:t>出厂时间：2023年</w:t>
            </w:r>
          </w:p>
          <w:p w14:paraId="5BDB0B4A">
            <w:pPr>
              <w:rPr>
                <w:rFonts w:hint="default"/>
                <w:lang w:val="en-US" w:eastAsia="zh-CN"/>
              </w:rPr>
            </w:pPr>
          </w:p>
          <w:p w14:paraId="3362F19A">
            <w:pPr>
              <w:pStyle w:val="2"/>
              <w:numPr>
                <w:ilvl w:val="0"/>
                <w:numId w:val="0"/>
              </w:numPr>
              <w:ind w:left="0" w:leftChars="0" w:firstLine="0" w:firstLineChars="0"/>
              <w:jc w:val="both"/>
              <w:rPr>
                <w:rFonts w:hint="eastAsia" w:ascii="Cambria" w:hAnsi="Cambria" w:eastAsia="宋体" w:cs="Times New Roman"/>
                <w:b/>
                <w:bCs/>
                <w:kern w:val="2"/>
                <w:sz w:val="32"/>
                <w:szCs w:val="32"/>
                <w:lang w:val="en-US" w:eastAsia="zh-CN" w:bidi="ar-SA"/>
              </w:rPr>
            </w:pPr>
          </w:p>
        </w:tc>
        <w:tc>
          <w:tcPr>
            <w:tcW w:w="6023" w:type="dxa"/>
            <w:vAlign w:val="top"/>
          </w:tcPr>
          <w:p w14:paraId="0762355A">
            <w:pPr>
              <w:rPr>
                <w:sz w:val="18"/>
                <w:szCs w:val="18"/>
              </w:rPr>
            </w:pPr>
            <w:r>
              <w:rPr>
                <w:rFonts w:hint="eastAsia"/>
                <w:sz w:val="18"/>
                <w:szCs w:val="18"/>
              </w:rPr>
              <w:t>包括但不限于以下故障维修和维护：</w:t>
            </w:r>
          </w:p>
          <w:p w14:paraId="19E5141C">
            <w:pPr>
              <w:rPr>
                <w:rFonts w:hint="default" w:ascii="Calibri" w:hAnsi="Calibri" w:eastAsia="宋体" w:cs="Times New Roman"/>
                <w:color w:val="0000FF"/>
                <w:kern w:val="2"/>
                <w:sz w:val="18"/>
                <w:szCs w:val="18"/>
                <w:lang w:val="en-US" w:eastAsia="zh-CN" w:bidi="ar-SA"/>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6AEC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765" w:type="dxa"/>
            <w:vMerge w:val="continue"/>
            <w:vAlign w:val="center"/>
          </w:tcPr>
          <w:p w14:paraId="21628A91">
            <w:pPr>
              <w:jc w:val="center"/>
            </w:pPr>
          </w:p>
        </w:tc>
        <w:tc>
          <w:tcPr>
            <w:tcW w:w="1027" w:type="dxa"/>
            <w:vMerge w:val="continue"/>
            <w:vAlign w:val="center"/>
          </w:tcPr>
          <w:p w14:paraId="4B703DA9">
            <w:pPr>
              <w:jc w:val="center"/>
            </w:pPr>
          </w:p>
        </w:tc>
        <w:tc>
          <w:tcPr>
            <w:tcW w:w="684" w:type="dxa"/>
            <w:vMerge w:val="continue"/>
            <w:vAlign w:val="center"/>
          </w:tcPr>
          <w:p w14:paraId="0A978B0C">
            <w:pPr>
              <w:widowControl/>
              <w:jc w:val="center"/>
              <w:textAlignment w:val="center"/>
              <w:rPr>
                <w:rFonts w:ascii="宋体" w:hAnsi="宋体" w:eastAsia="宋体" w:cs="宋体"/>
                <w:kern w:val="0"/>
                <w:sz w:val="22"/>
                <w:szCs w:val="22"/>
              </w:rPr>
            </w:pPr>
          </w:p>
        </w:tc>
        <w:tc>
          <w:tcPr>
            <w:tcW w:w="4290" w:type="dxa"/>
            <w:vAlign w:val="center"/>
          </w:tcPr>
          <w:p w14:paraId="5F6617DD">
            <w:pPr>
              <w:widowControl/>
              <w:numPr>
                <w:ilvl w:val="0"/>
                <w:numId w:val="0"/>
              </w:numPr>
              <w:jc w:val="left"/>
              <w:textAlignment w:val="center"/>
              <w:rPr>
                <w:rFonts w:hint="eastAsia"/>
                <w:lang w:val="en-US" w:eastAsia="zh-CN"/>
              </w:rPr>
            </w:pPr>
            <w:r>
              <w:rPr>
                <w:rFonts w:hint="eastAsia"/>
                <w:lang w:val="en-US" w:eastAsia="zh-CN"/>
              </w:rPr>
              <w:t>2、直播设备：无线手拉手单元话筒（海天/ HT-2288d）摄像机（索尼/PXW-Z150）</w:t>
            </w:r>
          </w:p>
          <w:p w14:paraId="1C5013B3">
            <w:pPr>
              <w:widowControl/>
              <w:numPr>
                <w:ilvl w:val="0"/>
                <w:numId w:val="0"/>
              </w:numPr>
              <w:jc w:val="left"/>
              <w:textAlignment w:val="center"/>
              <w:rPr>
                <w:rFonts w:hint="eastAsia"/>
                <w:lang w:val="en-US" w:eastAsia="zh-CN"/>
              </w:rPr>
            </w:pPr>
            <w:r>
              <w:rPr>
                <w:rFonts w:hint="eastAsia"/>
                <w:lang w:val="en-US" w:eastAsia="zh-CN"/>
              </w:rPr>
              <w:t>提词器（天影视通/ TY-M1900）</w:t>
            </w:r>
          </w:p>
          <w:p w14:paraId="66D8DF3E">
            <w:pPr>
              <w:widowControl/>
              <w:numPr>
                <w:ilvl w:val="0"/>
                <w:numId w:val="0"/>
              </w:numPr>
              <w:jc w:val="left"/>
              <w:textAlignment w:val="center"/>
              <w:rPr>
                <w:rFonts w:hint="eastAsia"/>
                <w:lang w:val="en-US" w:eastAsia="zh-CN"/>
              </w:rPr>
            </w:pPr>
            <w:r>
              <w:rPr>
                <w:rFonts w:hint="eastAsia"/>
                <w:lang w:val="en-US" w:eastAsia="zh-CN"/>
              </w:rPr>
              <w:t>导播直播机（上洋/ADS Pro-T1000）</w:t>
            </w:r>
          </w:p>
          <w:p w14:paraId="5184B440">
            <w:pPr>
              <w:widowControl/>
              <w:numPr>
                <w:ilvl w:val="0"/>
                <w:numId w:val="0"/>
              </w:numPr>
              <w:ind w:left="210" w:leftChars="0"/>
              <w:jc w:val="left"/>
              <w:textAlignment w:val="center"/>
              <w:rPr>
                <w:rFonts w:hint="eastAsia"/>
                <w:lang w:val="en-US" w:eastAsia="zh-CN"/>
              </w:rPr>
            </w:pPr>
            <w:r>
              <w:rPr>
                <w:rFonts w:hint="eastAsia"/>
                <w:lang w:val="en-US" w:eastAsia="zh-CN"/>
              </w:rPr>
              <w:t>硬盘录像机（强氧/ HyperDeck Studio HD）</w:t>
            </w:r>
          </w:p>
          <w:p w14:paraId="1EDAB601">
            <w:pPr>
              <w:widowControl/>
              <w:numPr>
                <w:ilvl w:val="0"/>
                <w:numId w:val="0"/>
              </w:numPr>
              <w:ind w:left="210" w:leftChars="0"/>
              <w:jc w:val="left"/>
              <w:textAlignment w:val="center"/>
              <w:rPr>
                <w:rFonts w:hint="eastAsia"/>
                <w:lang w:val="en-US" w:eastAsia="zh-CN"/>
              </w:rPr>
            </w:pPr>
            <w:r>
              <w:rPr>
                <w:rFonts w:hint="eastAsia"/>
                <w:lang w:val="en-US" w:eastAsia="zh-CN"/>
              </w:rPr>
              <w:t>专业监听音箱（YAMAHA/ HS8）</w:t>
            </w:r>
          </w:p>
          <w:p w14:paraId="5AF72FFF">
            <w:pPr>
              <w:widowControl/>
              <w:numPr>
                <w:ilvl w:val="0"/>
                <w:numId w:val="0"/>
              </w:numPr>
              <w:jc w:val="left"/>
              <w:textAlignment w:val="center"/>
              <w:rPr>
                <w:rFonts w:hint="eastAsia"/>
                <w:lang w:val="en-US" w:eastAsia="zh-CN"/>
              </w:rPr>
            </w:pPr>
            <w:r>
              <w:rPr>
                <w:rFonts w:hint="eastAsia"/>
                <w:lang w:val="en-US" w:eastAsia="zh-CN"/>
              </w:rPr>
              <w:t>调音台（百灵达/ X32）</w:t>
            </w:r>
          </w:p>
          <w:p w14:paraId="24B94671">
            <w:pPr>
              <w:widowControl/>
              <w:numPr>
                <w:ilvl w:val="0"/>
                <w:numId w:val="0"/>
              </w:numPr>
              <w:jc w:val="left"/>
              <w:textAlignment w:val="center"/>
              <w:rPr>
                <w:rFonts w:hint="eastAsia"/>
                <w:lang w:val="en-US" w:eastAsia="zh-CN"/>
              </w:rPr>
            </w:pPr>
            <w:r>
              <w:rPr>
                <w:rFonts w:hint="eastAsia"/>
                <w:lang w:val="en-US" w:eastAsia="zh-CN"/>
              </w:rPr>
              <w:t>播音话筒（修普斯制造/ CM4）</w:t>
            </w:r>
          </w:p>
          <w:p w14:paraId="68E4B74B">
            <w:pPr>
              <w:pStyle w:val="2"/>
              <w:rPr>
                <w:rFonts w:hint="eastAsia" w:ascii="Cambria" w:hAnsi="Cambria" w:eastAsia="宋体" w:cs="Times New Roman"/>
                <w:b/>
                <w:bCs/>
                <w:kern w:val="2"/>
                <w:sz w:val="32"/>
                <w:szCs w:val="32"/>
                <w:lang w:val="en-US" w:eastAsia="zh-CN" w:bidi="ar-SA"/>
              </w:rPr>
            </w:pPr>
          </w:p>
        </w:tc>
        <w:tc>
          <w:tcPr>
            <w:tcW w:w="6023" w:type="dxa"/>
            <w:vAlign w:val="top"/>
          </w:tcPr>
          <w:p w14:paraId="3A5C9B1A">
            <w:pPr>
              <w:rPr>
                <w:rFonts w:hint="eastAsia" w:ascii="Calibri" w:hAnsi="Calibri" w:eastAsia="宋体" w:cs="Times New Roman"/>
                <w:kern w:val="2"/>
                <w:sz w:val="18"/>
                <w:szCs w:val="18"/>
                <w:lang w:val="en-US" w:eastAsia="zh-CN" w:bidi="ar-SA"/>
              </w:rPr>
            </w:pPr>
            <w:r>
              <w:rPr>
                <w:rFonts w:hint="eastAsia"/>
                <w:sz w:val="18"/>
                <w:szCs w:val="18"/>
              </w:rPr>
              <w:t>包括但不限于维护：（1）对</w:t>
            </w:r>
            <w:r>
              <w:rPr>
                <w:rFonts w:hint="eastAsia"/>
                <w:sz w:val="18"/>
                <w:szCs w:val="18"/>
                <w:lang w:eastAsia="zh-CN"/>
              </w:rPr>
              <w:t>摄像机</w:t>
            </w:r>
            <w:r>
              <w:rPr>
                <w:rFonts w:hint="eastAsia"/>
                <w:sz w:val="18"/>
                <w:szCs w:val="18"/>
              </w:rPr>
              <w:t>镜头、卡槽、输入输出接口、操作按键、机身监视屏、内置话筒、机身附件、电池、充电器，每学期开学前送专业维修站做1次检修和保养(包括但不限于主机固件升级、系统参数校正、驱动程序更新等），全年2次；（2）补充常用线材、转接器等附件</w:t>
            </w:r>
            <w:r>
              <w:rPr>
                <w:rFonts w:hint="eastAsia"/>
                <w:sz w:val="18"/>
                <w:szCs w:val="18"/>
                <w:lang w:eastAsia="zh-CN"/>
              </w:rPr>
              <w:t>；（</w:t>
            </w:r>
            <w:r>
              <w:rPr>
                <w:rFonts w:hint="eastAsia"/>
                <w:sz w:val="18"/>
                <w:szCs w:val="18"/>
                <w:lang w:val="en-US" w:eastAsia="zh-CN"/>
              </w:rPr>
              <w:t>3</w:t>
            </w:r>
            <w:r>
              <w:rPr>
                <w:rFonts w:hint="eastAsia"/>
                <w:sz w:val="18"/>
                <w:szCs w:val="18"/>
                <w:lang w:eastAsia="zh-CN"/>
              </w:rPr>
              <w:t>）对调音台、提词器、直播机、播音话筒等设备进行维修调试，最少每学期</w:t>
            </w:r>
            <w:r>
              <w:rPr>
                <w:rFonts w:hint="eastAsia"/>
                <w:sz w:val="18"/>
                <w:szCs w:val="18"/>
                <w:lang w:val="en-US" w:eastAsia="zh-CN"/>
              </w:rPr>
              <w:t>1次，根据使用情况增加，保证设备状况良好</w:t>
            </w:r>
          </w:p>
        </w:tc>
      </w:tr>
      <w:tr w14:paraId="263B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5" w:type="dxa"/>
            <w:vMerge w:val="continue"/>
          </w:tcPr>
          <w:p w14:paraId="51E7A196"/>
        </w:tc>
        <w:tc>
          <w:tcPr>
            <w:tcW w:w="1027" w:type="dxa"/>
            <w:vMerge w:val="continue"/>
          </w:tcPr>
          <w:p w14:paraId="5F682FA8"/>
        </w:tc>
        <w:tc>
          <w:tcPr>
            <w:tcW w:w="684" w:type="dxa"/>
            <w:vMerge w:val="continue"/>
            <w:vAlign w:val="center"/>
          </w:tcPr>
          <w:p w14:paraId="68FD2ED9">
            <w:pPr>
              <w:jc w:val="center"/>
            </w:pPr>
          </w:p>
        </w:tc>
        <w:tc>
          <w:tcPr>
            <w:tcW w:w="4290" w:type="dxa"/>
            <w:vAlign w:val="center"/>
          </w:tcPr>
          <w:p w14:paraId="2AB07EA5">
            <w:pPr>
              <w:widowControl/>
              <w:numPr>
                <w:ilvl w:val="0"/>
                <w:numId w:val="3"/>
              </w:numPr>
              <w:ind w:left="210" w:leftChars="0"/>
              <w:jc w:val="left"/>
              <w:textAlignment w:val="center"/>
              <w:rPr>
                <w:rFonts w:hint="eastAsia"/>
                <w:lang w:val="en-US" w:eastAsia="zh-CN"/>
              </w:rPr>
            </w:pPr>
            <w:r>
              <w:rPr>
                <w:rFonts w:hint="eastAsia"/>
                <w:lang w:val="en-US" w:eastAsia="zh-CN"/>
              </w:rPr>
              <w:t>核心交换机（H3C/LS-6520X-54HF-EI）</w:t>
            </w:r>
          </w:p>
          <w:p w14:paraId="341F18F2">
            <w:pPr>
              <w:widowControl/>
              <w:numPr>
                <w:ilvl w:val="0"/>
                <w:numId w:val="0"/>
              </w:numPr>
              <w:jc w:val="left"/>
              <w:textAlignment w:val="center"/>
              <w:rPr>
                <w:rFonts w:hint="eastAsia"/>
                <w:lang w:val="en-US" w:eastAsia="zh-CN"/>
              </w:rPr>
            </w:pPr>
            <w:r>
              <w:rPr>
                <w:rFonts w:hint="eastAsia"/>
                <w:lang w:val="en-US" w:eastAsia="zh-CN"/>
              </w:rPr>
              <w:t>三层接入交换机（H3C-S5130S）</w:t>
            </w:r>
          </w:p>
          <w:p w14:paraId="2D44631E">
            <w:pPr>
              <w:widowControl/>
              <w:numPr>
                <w:ilvl w:val="0"/>
                <w:numId w:val="0"/>
              </w:numPr>
              <w:jc w:val="left"/>
              <w:textAlignment w:val="center"/>
              <w:rPr>
                <w:rFonts w:hint="eastAsia"/>
                <w:lang w:val="en-US" w:eastAsia="zh-CN"/>
              </w:rPr>
            </w:pPr>
            <w:r>
              <w:rPr>
                <w:rFonts w:hint="eastAsia"/>
                <w:lang w:val="en-US" w:eastAsia="zh-CN"/>
              </w:rPr>
              <w:t>定制应用服务设备（DELL/ PowerEdge R740）</w:t>
            </w:r>
          </w:p>
          <w:p w14:paraId="4F782B6B">
            <w:pPr>
              <w:widowControl/>
              <w:numPr>
                <w:ilvl w:val="0"/>
                <w:numId w:val="0"/>
              </w:numPr>
              <w:jc w:val="left"/>
              <w:textAlignment w:val="center"/>
              <w:rPr>
                <w:rFonts w:hint="eastAsia"/>
                <w:lang w:val="en-US" w:eastAsia="zh-CN"/>
              </w:rPr>
            </w:pPr>
            <w:r>
              <w:rPr>
                <w:rFonts w:hint="eastAsia"/>
                <w:lang w:val="en-US" w:eastAsia="zh-CN"/>
              </w:rPr>
              <w:t>定制数据存储服务设备（DELL/ PowerEdge R740）</w:t>
            </w:r>
          </w:p>
          <w:p w14:paraId="265531AD">
            <w:pPr>
              <w:pStyle w:val="2"/>
              <w:rPr>
                <w:rFonts w:hint="eastAsia"/>
                <w:lang w:val="en-US" w:eastAsia="zh-CN"/>
              </w:rPr>
            </w:pPr>
          </w:p>
        </w:tc>
        <w:tc>
          <w:tcPr>
            <w:tcW w:w="6023" w:type="dxa"/>
          </w:tcPr>
          <w:p w14:paraId="133917B5">
            <w:r>
              <w:rPr>
                <w:rFonts w:hint="eastAsia"/>
                <w:sz w:val="18"/>
                <w:szCs w:val="18"/>
              </w:rPr>
              <w:t>包括但不限于以下故障：布线规范、网线及网线头、供电插座、交换机及电源。</w:t>
            </w:r>
          </w:p>
        </w:tc>
      </w:tr>
      <w:tr w14:paraId="451B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65" w:type="dxa"/>
            <w:vMerge w:val="continue"/>
          </w:tcPr>
          <w:p w14:paraId="03165B01"/>
        </w:tc>
        <w:tc>
          <w:tcPr>
            <w:tcW w:w="1027" w:type="dxa"/>
            <w:vMerge w:val="continue"/>
          </w:tcPr>
          <w:p w14:paraId="443F5D1F"/>
        </w:tc>
        <w:tc>
          <w:tcPr>
            <w:tcW w:w="684" w:type="dxa"/>
            <w:vMerge w:val="continue"/>
            <w:vAlign w:val="center"/>
          </w:tcPr>
          <w:p w14:paraId="57B4374A">
            <w:pPr>
              <w:jc w:val="center"/>
            </w:pPr>
          </w:p>
        </w:tc>
        <w:tc>
          <w:tcPr>
            <w:tcW w:w="4290" w:type="dxa"/>
            <w:vAlign w:val="center"/>
          </w:tcPr>
          <w:p w14:paraId="005B8050">
            <w:pPr>
              <w:widowControl/>
              <w:numPr>
                <w:ilvl w:val="0"/>
                <w:numId w:val="0"/>
              </w:numPr>
              <w:jc w:val="left"/>
              <w:textAlignment w:val="center"/>
              <w:rPr>
                <w:rFonts w:hint="default"/>
                <w:lang w:val="en-US" w:eastAsia="zh-CN"/>
              </w:rPr>
            </w:pPr>
            <w:r>
              <w:rPr>
                <w:rFonts w:hint="eastAsia"/>
                <w:lang w:val="en-US" w:eastAsia="zh-CN"/>
              </w:rPr>
              <w:t>4、灯：平板柔光灯（乾丰/QF-120W）24台</w:t>
            </w:r>
          </w:p>
          <w:p w14:paraId="717CD844">
            <w:pPr>
              <w:widowControl/>
              <w:numPr>
                <w:ilvl w:val="0"/>
                <w:numId w:val="0"/>
              </w:numPr>
              <w:jc w:val="left"/>
              <w:textAlignment w:val="center"/>
              <w:rPr>
                <w:rFonts w:hint="default"/>
                <w:lang w:val="en-US" w:eastAsia="zh-CN"/>
              </w:rPr>
            </w:pPr>
            <w:r>
              <w:rPr>
                <w:rFonts w:hint="eastAsia"/>
                <w:lang w:val="en-US" w:eastAsia="zh-CN"/>
              </w:rPr>
              <w:t>聚光灯（乾丰/QF-100W）6台</w:t>
            </w:r>
          </w:p>
        </w:tc>
        <w:tc>
          <w:tcPr>
            <w:tcW w:w="6023" w:type="dxa"/>
          </w:tcPr>
          <w:p w14:paraId="77DB875D"/>
        </w:tc>
      </w:tr>
      <w:tr w14:paraId="6EF8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F7423A3"/>
        </w:tc>
        <w:tc>
          <w:tcPr>
            <w:tcW w:w="1027" w:type="dxa"/>
            <w:vMerge w:val="continue"/>
          </w:tcPr>
          <w:p w14:paraId="5560DBDE"/>
        </w:tc>
        <w:tc>
          <w:tcPr>
            <w:tcW w:w="684" w:type="dxa"/>
            <w:vMerge w:val="restart"/>
            <w:vAlign w:val="center"/>
          </w:tcPr>
          <w:p w14:paraId="05534116">
            <w:pPr>
              <w:jc w:val="center"/>
              <w:rPr>
                <w:rFonts w:hint="eastAsia" w:eastAsia="宋体"/>
                <w:lang w:eastAsia="zh-CN"/>
              </w:rPr>
            </w:pPr>
            <w:r>
              <w:rPr>
                <w:rFonts w:hint="eastAsia"/>
                <w:lang w:eastAsia="zh-CN"/>
              </w:rPr>
              <w:t>软件</w:t>
            </w:r>
          </w:p>
        </w:tc>
        <w:tc>
          <w:tcPr>
            <w:tcW w:w="4290" w:type="dxa"/>
            <w:vAlign w:val="top"/>
          </w:tcPr>
          <w:p w14:paraId="4190E4A5">
            <w:pPr>
              <w:jc w:val="left"/>
              <w:rPr>
                <w:sz w:val="18"/>
                <w:szCs w:val="18"/>
              </w:rPr>
            </w:pPr>
            <w:r>
              <w:rPr>
                <w:rFonts w:hint="eastAsia"/>
                <w:sz w:val="18"/>
                <w:szCs w:val="18"/>
              </w:rPr>
              <w:t>1.系统软件</w:t>
            </w:r>
          </w:p>
          <w:p w14:paraId="48FB1763">
            <w:pPr>
              <w:jc w:val="left"/>
              <w:rPr>
                <w:sz w:val="18"/>
                <w:szCs w:val="18"/>
              </w:rPr>
            </w:pPr>
            <w:r>
              <w:rPr>
                <w:rFonts w:hint="eastAsia"/>
                <w:sz w:val="18"/>
                <w:szCs w:val="18"/>
              </w:rPr>
              <w:t xml:space="preserve">Windows </w:t>
            </w:r>
            <w:r>
              <w:rPr>
                <w:rFonts w:hint="eastAsia"/>
                <w:sz w:val="18"/>
                <w:szCs w:val="18"/>
                <w:lang w:val="en-US" w:eastAsia="zh-CN"/>
              </w:rPr>
              <w:t>10</w:t>
            </w:r>
            <w:r>
              <w:rPr>
                <w:rFonts w:hint="eastAsia"/>
                <w:sz w:val="18"/>
                <w:szCs w:val="18"/>
              </w:rPr>
              <w:t>/11、linux</w:t>
            </w:r>
          </w:p>
          <w:p w14:paraId="29D7382A">
            <w:pPr>
              <w:jc w:val="left"/>
              <w:rPr>
                <w:sz w:val="18"/>
                <w:szCs w:val="18"/>
              </w:rPr>
            </w:pPr>
            <w:r>
              <w:rPr>
                <w:rFonts w:hint="eastAsia"/>
                <w:sz w:val="18"/>
                <w:szCs w:val="18"/>
              </w:rPr>
              <w:t>含：搜狗等3种中英文输入法、40种字库</w:t>
            </w:r>
          </w:p>
        </w:tc>
        <w:tc>
          <w:tcPr>
            <w:tcW w:w="6023" w:type="dxa"/>
            <w:vAlign w:val="top"/>
          </w:tcPr>
          <w:p w14:paraId="0598E266">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2C54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FC470CD"/>
        </w:tc>
        <w:tc>
          <w:tcPr>
            <w:tcW w:w="1027" w:type="dxa"/>
            <w:vMerge w:val="continue"/>
          </w:tcPr>
          <w:p w14:paraId="3A55A09C"/>
        </w:tc>
        <w:tc>
          <w:tcPr>
            <w:tcW w:w="684" w:type="dxa"/>
            <w:vMerge w:val="continue"/>
            <w:vAlign w:val="center"/>
          </w:tcPr>
          <w:p w14:paraId="618EBF29">
            <w:pPr>
              <w:jc w:val="center"/>
            </w:pPr>
          </w:p>
        </w:tc>
        <w:tc>
          <w:tcPr>
            <w:tcW w:w="4290" w:type="dxa"/>
            <w:vAlign w:val="top"/>
          </w:tcPr>
          <w:p w14:paraId="33BA23F0">
            <w:pPr>
              <w:jc w:val="left"/>
              <w:rPr>
                <w:sz w:val="18"/>
                <w:szCs w:val="18"/>
              </w:rPr>
            </w:pPr>
            <w:r>
              <w:rPr>
                <w:rFonts w:hint="eastAsia"/>
                <w:sz w:val="18"/>
                <w:szCs w:val="18"/>
              </w:rPr>
              <w:t>2.专业软件</w:t>
            </w:r>
          </w:p>
          <w:p w14:paraId="736153AA">
            <w:pPr>
              <w:jc w:val="left"/>
              <w:rPr>
                <w:sz w:val="18"/>
                <w:szCs w:val="18"/>
              </w:rPr>
            </w:pPr>
            <w:r>
              <w:rPr>
                <w:rFonts w:hint="eastAsia"/>
                <w:sz w:val="18"/>
                <w:szCs w:val="18"/>
              </w:rPr>
              <w:t>Adobe系列软件：AE、PR、AI、PS；DaVinci Resolve、CAD、C4D、CDR、.....</w:t>
            </w:r>
          </w:p>
          <w:p w14:paraId="63F81EFC">
            <w:pPr>
              <w:jc w:val="left"/>
              <w:rPr>
                <w:sz w:val="18"/>
                <w:szCs w:val="18"/>
              </w:rPr>
            </w:pPr>
            <w:r>
              <w:rPr>
                <w:rFonts w:hint="eastAsia"/>
                <w:sz w:val="18"/>
                <w:szCs w:val="18"/>
              </w:rPr>
              <w:t>Office2007、WPS...</w:t>
            </w:r>
          </w:p>
        </w:tc>
        <w:tc>
          <w:tcPr>
            <w:tcW w:w="6023" w:type="dxa"/>
            <w:vAlign w:val="top"/>
          </w:tcPr>
          <w:p w14:paraId="60B72708">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4E9C4B3C">
            <w:pPr>
              <w:rPr>
                <w:sz w:val="18"/>
                <w:szCs w:val="18"/>
              </w:rPr>
            </w:pPr>
          </w:p>
        </w:tc>
      </w:tr>
      <w:tr w14:paraId="1C5C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C86DA41"/>
        </w:tc>
        <w:tc>
          <w:tcPr>
            <w:tcW w:w="1027" w:type="dxa"/>
            <w:vMerge w:val="continue"/>
          </w:tcPr>
          <w:p w14:paraId="03622684"/>
        </w:tc>
        <w:tc>
          <w:tcPr>
            <w:tcW w:w="684" w:type="dxa"/>
            <w:vMerge w:val="continue"/>
            <w:vAlign w:val="center"/>
          </w:tcPr>
          <w:p w14:paraId="208F0FDE">
            <w:pPr>
              <w:jc w:val="center"/>
            </w:pPr>
          </w:p>
        </w:tc>
        <w:tc>
          <w:tcPr>
            <w:tcW w:w="4290" w:type="dxa"/>
            <w:vAlign w:val="top"/>
          </w:tcPr>
          <w:p w14:paraId="1EA7A006">
            <w:pPr>
              <w:jc w:val="left"/>
              <w:rPr>
                <w:sz w:val="18"/>
                <w:szCs w:val="18"/>
              </w:rPr>
            </w:pPr>
            <w:r>
              <w:rPr>
                <w:rFonts w:hint="eastAsia"/>
                <w:sz w:val="18"/>
                <w:szCs w:val="18"/>
              </w:rPr>
              <w:t>3.应用工具</w:t>
            </w:r>
          </w:p>
          <w:p w14:paraId="480A040F">
            <w:pPr>
              <w:jc w:val="left"/>
              <w:rPr>
                <w:sz w:val="18"/>
                <w:szCs w:val="18"/>
              </w:rPr>
            </w:pPr>
            <w:r>
              <w:rPr>
                <w:rFonts w:hint="eastAsia"/>
                <w:sz w:val="18"/>
                <w:szCs w:val="18"/>
              </w:rPr>
              <w:t>暴风影音、QuickTime等4种播放器；</w:t>
            </w:r>
          </w:p>
          <w:p w14:paraId="21395B7B">
            <w:pPr>
              <w:widowControl/>
              <w:shd w:val="clear" w:color="auto" w:fill="FFFFFF"/>
              <w:rPr>
                <w:sz w:val="18"/>
                <w:szCs w:val="18"/>
              </w:rPr>
            </w:pPr>
            <w:r>
              <w:rPr>
                <w:sz w:val="18"/>
                <w:szCs w:val="18"/>
              </w:rPr>
              <w:t>Microsoft Edge、谷歌浏览器、360安全浏览器3种浏览器；电子教室（红蜘蛛、极域等）1种管理工具；QQ、腾讯会议2种即时通讯工具。</w:t>
            </w:r>
          </w:p>
        </w:tc>
        <w:tc>
          <w:tcPr>
            <w:tcW w:w="6023" w:type="dxa"/>
            <w:vAlign w:val="top"/>
          </w:tcPr>
          <w:p w14:paraId="3690D671">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0E1AD68A">
            <w:pPr>
              <w:rPr>
                <w:sz w:val="18"/>
                <w:szCs w:val="18"/>
              </w:rPr>
            </w:pPr>
          </w:p>
        </w:tc>
      </w:tr>
      <w:tr w14:paraId="254A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5C30850"/>
        </w:tc>
        <w:tc>
          <w:tcPr>
            <w:tcW w:w="1027" w:type="dxa"/>
            <w:vMerge w:val="continue"/>
          </w:tcPr>
          <w:p w14:paraId="1F3E71EB"/>
        </w:tc>
        <w:tc>
          <w:tcPr>
            <w:tcW w:w="684" w:type="dxa"/>
            <w:vMerge w:val="continue"/>
            <w:vAlign w:val="center"/>
          </w:tcPr>
          <w:p w14:paraId="1D6BCAD7">
            <w:pPr>
              <w:jc w:val="center"/>
            </w:pPr>
          </w:p>
        </w:tc>
        <w:tc>
          <w:tcPr>
            <w:tcW w:w="4290" w:type="dxa"/>
            <w:vAlign w:val="top"/>
          </w:tcPr>
          <w:p w14:paraId="78DE869D">
            <w:pPr>
              <w:rPr>
                <w:sz w:val="18"/>
                <w:szCs w:val="18"/>
              </w:rPr>
            </w:pPr>
            <w:r>
              <w:rPr>
                <w:rFonts w:hint="eastAsia"/>
                <w:sz w:val="18"/>
                <w:szCs w:val="18"/>
              </w:rPr>
              <w:t>4.安全防护软件</w:t>
            </w:r>
          </w:p>
          <w:p w14:paraId="09F59DCF">
            <w:pPr>
              <w:rPr>
                <w:sz w:val="18"/>
                <w:szCs w:val="18"/>
              </w:rPr>
            </w:pPr>
            <w:r>
              <w:rPr>
                <w:rFonts w:hint="eastAsia"/>
                <w:sz w:val="18"/>
                <w:szCs w:val="18"/>
              </w:rPr>
              <w:t>影子系统、杀毒软件</w:t>
            </w:r>
          </w:p>
        </w:tc>
        <w:tc>
          <w:tcPr>
            <w:tcW w:w="6023" w:type="dxa"/>
            <w:vAlign w:val="top"/>
          </w:tcPr>
          <w:p w14:paraId="7C2BB1C3">
            <w:pPr>
              <w:rPr>
                <w:sz w:val="18"/>
                <w:szCs w:val="18"/>
              </w:rPr>
            </w:pPr>
            <w:r>
              <w:rPr>
                <w:rFonts w:hint="eastAsia"/>
                <w:sz w:val="18"/>
                <w:szCs w:val="18"/>
              </w:rPr>
              <w:t>包括但不限于维护：安装、调试、更新。</w:t>
            </w:r>
          </w:p>
        </w:tc>
      </w:tr>
      <w:tr w14:paraId="00DF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restart"/>
            <w:vAlign w:val="center"/>
          </w:tcPr>
          <w:p w14:paraId="26944A94">
            <w:pPr>
              <w:jc w:val="center"/>
            </w:pPr>
            <w:r>
              <w:rPr>
                <w:rFonts w:hint="eastAsia"/>
              </w:rPr>
              <w:t>6</w:t>
            </w:r>
          </w:p>
        </w:tc>
        <w:tc>
          <w:tcPr>
            <w:tcW w:w="1027" w:type="dxa"/>
            <w:vMerge w:val="restart"/>
            <w:vAlign w:val="center"/>
          </w:tcPr>
          <w:p w14:paraId="68DD34AF">
            <w:pPr>
              <w:jc w:val="center"/>
              <w:rPr>
                <w:rFonts w:hint="eastAsia" w:eastAsiaTheme="majorEastAsia"/>
                <w:lang w:val="en-US" w:eastAsia="zh-CN"/>
              </w:rPr>
            </w:pPr>
            <w:r>
              <w:rPr>
                <w:rFonts w:hint="eastAsia" w:asciiTheme="majorEastAsia" w:hAnsiTheme="majorEastAsia" w:eastAsiaTheme="majorEastAsia" w:cstheme="majorEastAsia"/>
              </w:rPr>
              <w:t>知新楼30</w:t>
            </w:r>
            <w:r>
              <w:rPr>
                <w:rFonts w:hint="eastAsia" w:asciiTheme="majorEastAsia" w:hAnsiTheme="majorEastAsia" w:eastAsiaTheme="majorEastAsia" w:cstheme="majorEastAsia"/>
                <w:lang w:val="en-US" w:eastAsia="zh-CN"/>
              </w:rPr>
              <w:t>2</w:t>
            </w:r>
          </w:p>
        </w:tc>
        <w:tc>
          <w:tcPr>
            <w:tcW w:w="684" w:type="dxa"/>
            <w:vMerge w:val="restart"/>
            <w:vAlign w:val="center"/>
          </w:tcPr>
          <w:p w14:paraId="277E8401">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4290" w:type="dxa"/>
            <w:vAlign w:val="center"/>
          </w:tcPr>
          <w:p w14:paraId="60A3EC35">
            <w:pPr>
              <w:widowControl/>
              <w:jc w:val="left"/>
              <w:textAlignment w:val="center"/>
              <w:rPr>
                <w:rStyle w:val="13"/>
                <w:rFonts w:hint="default"/>
                <w:color w:val="auto"/>
                <w:sz w:val="18"/>
                <w:szCs w:val="18"/>
              </w:rPr>
            </w:pPr>
            <w:r>
              <w:rPr>
                <w:rStyle w:val="13"/>
                <w:rFonts w:hint="default"/>
                <w:color w:val="auto"/>
                <w:sz w:val="18"/>
                <w:szCs w:val="18"/>
              </w:rPr>
              <w:t>1.</w:t>
            </w:r>
            <w:r>
              <w:rPr>
                <w:rFonts w:hint="eastAsia"/>
                <w:sz w:val="18"/>
                <w:szCs w:val="18"/>
                <w:lang w:val="en-US" w:eastAsia="zh-CN"/>
              </w:rPr>
              <w:t>教师电脑1</w:t>
            </w:r>
            <w:r>
              <w:rPr>
                <w:rFonts w:hint="eastAsia"/>
                <w:sz w:val="18"/>
                <w:szCs w:val="18"/>
              </w:rPr>
              <w:t>台</w:t>
            </w:r>
          </w:p>
          <w:p w14:paraId="59610585">
            <w:pPr>
              <w:widowControl/>
              <w:jc w:val="left"/>
              <w:textAlignment w:val="center"/>
              <w:rPr>
                <w:sz w:val="18"/>
                <w:szCs w:val="18"/>
              </w:rPr>
            </w:pPr>
            <w:r>
              <w:rPr>
                <w:rFonts w:hint="eastAsia"/>
                <w:sz w:val="18"/>
                <w:szCs w:val="18"/>
              </w:rPr>
              <w:t>型号：惠普HPZ230</w:t>
            </w:r>
          </w:p>
          <w:p w14:paraId="41D1D7B6">
            <w:pPr>
              <w:widowControl/>
              <w:jc w:val="left"/>
              <w:textAlignment w:val="center"/>
              <w:rPr>
                <w:sz w:val="18"/>
                <w:szCs w:val="18"/>
              </w:rPr>
            </w:pPr>
            <w:r>
              <w:rPr>
                <w:rStyle w:val="14"/>
                <w:rFonts w:hint="eastAsia" w:eastAsia="宋体"/>
                <w:color w:val="auto"/>
                <w:sz w:val="18"/>
                <w:szCs w:val="18"/>
              </w:rPr>
              <w:t>配置：</w:t>
            </w:r>
            <w:r>
              <w:rPr>
                <w:rFonts w:hint="eastAsia" w:ascii="Times New Roman" w:hAnsi="Times New Roman" w:eastAsia="宋体" w:cs="Times New Roman"/>
                <w:sz w:val="18"/>
                <w:szCs w:val="18"/>
              </w:rPr>
              <w:t>出厂日期：2015年</w:t>
            </w:r>
          </w:p>
        </w:tc>
        <w:tc>
          <w:tcPr>
            <w:tcW w:w="6023" w:type="dxa"/>
          </w:tcPr>
          <w:p w14:paraId="322C50E6">
            <w:pPr>
              <w:rPr>
                <w:sz w:val="18"/>
                <w:szCs w:val="18"/>
              </w:rPr>
            </w:pPr>
            <w:r>
              <w:rPr>
                <w:rFonts w:hint="eastAsia"/>
                <w:sz w:val="18"/>
                <w:szCs w:val="18"/>
              </w:rPr>
              <w:t>包括但不限于以下故障维修和维护：</w:t>
            </w:r>
          </w:p>
          <w:p w14:paraId="761323C3">
            <w:pPr>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故障；运行环境检查，包括接线、灰尘等，保持电源和外设不乱接插，机内机外无尘干净，教师机与机房各终端通讯和运行无卡顿。</w:t>
            </w:r>
          </w:p>
        </w:tc>
      </w:tr>
      <w:tr w14:paraId="6261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87DDB53"/>
        </w:tc>
        <w:tc>
          <w:tcPr>
            <w:tcW w:w="1027" w:type="dxa"/>
            <w:vMerge w:val="continue"/>
          </w:tcPr>
          <w:p w14:paraId="056B1394"/>
        </w:tc>
        <w:tc>
          <w:tcPr>
            <w:tcW w:w="684" w:type="dxa"/>
            <w:vMerge w:val="continue"/>
            <w:vAlign w:val="center"/>
          </w:tcPr>
          <w:p w14:paraId="6E319D57">
            <w:pPr>
              <w:jc w:val="center"/>
            </w:pPr>
          </w:p>
        </w:tc>
        <w:tc>
          <w:tcPr>
            <w:tcW w:w="4290" w:type="dxa"/>
            <w:vAlign w:val="center"/>
          </w:tcPr>
          <w:p w14:paraId="0F42B0C2">
            <w:pPr>
              <w:widowControl/>
              <w:jc w:val="left"/>
              <w:textAlignment w:val="center"/>
              <w:rPr>
                <w:rFonts w:eastAsia="宋体"/>
                <w:sz w:val="18"/>
                <w:szCs w:val="18"/>
              </w:rPr>
            </w:pPr>
            <w:r>
              <w:rPr>
                <w:rStyle w:val="13"/>
                <w:rFonts w:hint="default"/>
                <w:color w:val="auto"/>
                <w:sz w:val="18"/>
                <w:szCs w:val="18"/>
              </w:rPr>
              <w:t>2.扩声系统</w:t>
            </w:r>
            <w:r>
              <w:rPr>
                <w:rStyle w:val="13"/>
                <w:color w:val="auto"/>
                <w:sz w:val="18"/>
                <w:szCs w:val="18"/>
              </w:rPr>
              <w:t>1套</w:t>
            </w:r>
          </w:p>
          <w:p w14:paraId="23B6BB47">
            <w:pPr>
              <w:widowControl/>
              <w:jc w:val="left"/>
              <w:textAlignment w:val="center"/>
              <w:rPr>
                <w:rStyle w:val="13"/>
                <w:rFonts w:hint="default"/>
                <w:color w:val="auto"/>
                <w:sz w:val="18"/>
                <w:szCs w:val="18"/>
              </w:rPr>
            </w:pPr>
            <w:r>
              <w:rPr>
                <w:rStyle w:val="13"/>
                <w:rFonts w:hint="default"/>
                <w:color w:val="auto"/>
                <w:sz w:val="18"/>
                <w:szCs w:val="18"/>
              </w:rPr>
              <w:t>配置：15w吸顶音箱2个；功放1</w:t>
            </w:r>
            <w:r>
              <w:rPr>
                <w:rStyle w:val="13"/>
                <w:color w:val="auto"/>
                <w:sz w:val="18"/>
                <w:szCs w:val="18"/>
              </w:rPr>
              <w:t>台</w:t>
            </w:r>
            <w:r>
              <w:rPr>
                <w:rStyle w:val="13"/>
                <w:rFonts w:hint="default"/>
                <w:color w:val="auto"/>
                <w:sz w:val="18"/>
                <w:szCs w:val="18"/>
              </w:rPr>
              <w:t>：MK-150</w:t>
            </w:r>
          </w:p>
          <w:p w14:paraId="5742664A">
            <w:pPr>
              <w:widowControl/>
              <w:jc w:val="left"/>
              <w:textAlignment w:val="center"/>
            </w:pPr>
            <w:r>
              <w:rPr>
                <w:rStyle w:val="13"/>
                <w:rFonts w:hint="default"/>
                <w:color w:val="auto"/>
                <w:sz w:val="18"/>
                <w:szCs w:val="18"/>
              </w:rPr>
              <w:t>无线话筒接收机1</w:t>
            </w:r>
            <w:r>
              <w:rPr>
                <w:rStyle w:val="13"/>
                <w:color w:val="auto"/>
                <w:sz w:val="18"/>
                <w:szCs w:val="18"/>
              </w:rPr>
              <w:t>套</w:t>
            </w:r>
            <w:r>
              <w:rPr>
                <w:rStyle w:val="13"/>
                <w:rFonts w:hint="default"/>
                <w:color w:val="auto"/>
                <w:sz w:val="18"/>
                <w:szCs w:val="18"/>
              </w:rPr>
              <w:t>：TS-2200</w:t>
            </w:r>
            <w:r>
              <w:rPr>
                <w:rStyle w:val="13"/>
                <w:color w:val="auto"/>
                <w:sz w:val="18"/>
                <w:szCs w:val="18"/>
              </w:rPr>
              <w:t>，</w:t>
            </w:r>
            <w:r>
              <w:rPr>
                <w:rStyle w:val="13"/>
                <w:rFonts w:hint="default"/>
                <w:color w:val="auto"/>
                <w:sz w:val="18"/>
                <w:szCs w:val="18"/>
              </w:rPr>
              <w:t>音响2</w:t>
            </w:r>
            <w:r>
              <w:rPr>
                <w:rStyle w:val="13"/>
                <w:color w:val="auto"/>
                <w:sz w:val="18"/>
                <w:szCs w:val="18"/>
              </w:rPr>
              <w:t>只</w:t>
            </w:r>
            <w:r>
              <w:rPr>
                <w:rStyle w:val="13"/>
                <w:rFonts w:hint="default"/>
                <w:color w:val="auto"/>
                <w:sz w:val="18"/>
                <w:szCs w:val="18"/>
              </w:rPr>
              <w:t>：ST208</w:t>
            </w:r>
          </w:p>
        </w:tc>
        <w:tc>
          <w:tcPr>
            <w:tcW w:w="6023" w:type="dxa"/>
          </w:tcPr>
          <w:p w14:paraId="7E048E4A">
            <w:r>
              <w:rPr>
                <w:rFonts w:hint="eastAsia"/>
                <w:sz w:val="18"/>
                <w:szCs w:val="18"/>
              </w:rPr>
              <w:t>包括但不限于以下故障：音箱</w:t>
            </w:r>
            <w:r>
              <w:rPr>
                <w:sz w:val="18"/>
                <w:szCs w:val="18"/>
              </w:rPr>
              <w:t>硬件</w:t>
            </w:r>
            <w:r>
              <w:rPr>
                <w:rFonts w:hint="eastAsia"/>
                <w:sz w:val="18"/>
                <w:szCs w:val="18"/>
              </w:rPr>
              <w:t>故障，更换线材。</w:t>
            </w:r>
          </w:p>
        </w:tc>
      </w:tr>
      <w:tr w14:paraId="36D3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8F91647"/>
        </w:tc>
        <w:tc>
          <w:tcPr>
            <w:tcW w:w="1027" w:type="dxa"/>
            <w:vMerge w:val="continue"/>
          </w:tcPr>
          <w:p w14:paraId="7FE02F83"/>
        </w:tc>
        <w:tc>
          <w:tcPr>
            <w:tcW w:w="684" w:type="dxa"/>
            <w:vMerge w:val="continue"/>
            <w:vAlign w:val="center"/>
          </w:tcPr>
          <w:p w14:paraId="4330DA5A">
            <w:pPr>
              <w:jc w:val="center"/>
            </w:pPr>
          </w:p>
        </w:tc>
        <w:tc>
          <w:tcPr>
            <w:tcW w:w="4290" w:type="dxa"/>
            <w:vAlign w:val="center"/>
          </w:tcPr>
          <w:p w14:paraId="2B94E606">
            <w:pPr>
              <w:widowControl/>
              <w:jc w:val="left"/>
              <w:textAlignment w:val="center"/>
              <w:rPr>
                <w:rStyle w:val="13"/>
                <w:rFonts w:hint="default"/>
                <w:color w:val="auto"/>
                <w:sz w:val="18"/>
                <w:szCs w:val="18"/>
              </w:rPr>
            </w:pPr>
            <w:r>
              <w:rPr>
                <w:rStyle w:val="13"/>
                <w:rFonts w:hint="default"/>
                <w:color w:val="auto"/>
                <w:sz w:val="18"/>
                <w:szCs w:val="18"/>
              </w:rPr>
              <w:t>3.投屏电视4台</w:t>
            </w:r>
          </w:p>
          <w:p w14:paraId="426C912B">
            <w:pPr>
              <w:widowControl/>
              <w:jc w:val="left"/>
              <w:textAlignment w:val="center"/>
              <w:rPr>
                <w:sz w:val="18"/>
                <w:szCs w:val="18"/>
              </w:rPr>
            </w:pPr>
            <w:r>
              <w:rPr>
                <w:rFonts w:hint="eastAsia"/>
                <w:sz w:val="18"/>
                <w:szCs w:val="18"/>
              </w:rPr>
              <w:t xml:space="preserve"> 型号：创维4K电视58E600</w:t>
            </w:r>
          </w:p>
          <w:p w14:paraId="74150CC4">
            <w:pPr>
              <w:widowControl/>
              <w:jc w:val="left"/>
              <w:textAlignment w:val="center"/>
              <w:rPr>
                <w:rFonts w:ascii="宋体" w:hAnsi="宋体" w:eastAsia="宋体" w:cs="宋体"/>
                <w:sz w:val="18"/>
                <w:szCs w:val="18"/>
              </w:rPr>
            </w:pPr>
            <w:r>
              <w:rPr>
                <w:rStyle w:val="13"/>
                <w:rFonts w:hint="default"/>
                <w:color w:val="auto"/>
                <w:sz w:val="18"/>
                <w:szCs w:val="18"/>
              </w:rPr>
              <w:t>配置：HDMi一进四出分配器1个</w:t>
            </w:r>
          </w:p>
        </w:tc>
        <w:tc>
          <w:tcPr>
            <w:tcW w:w="6023" w:type="dxa"/>
          </w:tcPr>
          <w:p w14:paraId="7420D400">
            <w:pPr>
              <w:rPr>
                <w:sz w:val="18"/>
                <w:szCs w:val="18"/>
              </w:rPr>
            </w:pPr>
            <w:r>
              <w:rPr>
                <w:rFonts w:hint="eastAsia"/>
                <w:sz w:val="18"/>
                <w:szCs w:val="18"/>
              </w:rPr>
              <w:t>包括但不限于以下故障：电视机</w:t>
            </w:r>
            <w:r>
              <w:rPr>
                <w:sz w:val="18"/>
                <w:szCs w:val="18"/>
              </w:rPr>
              <w:t>遥控、</w:t>
            </w:r>
            <w:r>
              <w:rPr>
                <w:rFonts w:hint="eastAsia"/>
                <w:sz w:val="18"/>
                <w:szCs w:val="18"/>
              </w:rPr>
              <w:t>挂架、信号分配器及HDMI信号线</w:t>
            </w:r>
            <w:r>
              <w:rPr>
                <w:sz w:val="18"/>
                <w:szCs w:val="18"/>
              </w:rPr>
              <w:t>的硬件</w:t>
            </w:r>
            <w:r>
              <w:rPr>
                <w:rFonts w:hint="eastAsia"/>
                <w:sz w:val="18"/>
                <w:szCs w:val="18"/>
              </w:rPr>
              <w:t>故障。</w:t>
            </w:r>
          </w:p>
          <w:p w14:paraId="36BCC7D5">
            <w:pPr>
              <w:ind w:firstLine="420" w:firstLineChars="200"/>
            </w:pPr>
          </w:p>
        </w:tc>
      </w:tr>
      <w:tr w14:paraId="0998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D3C7B5D"/>
        </w:tc>
        <w:tc>
          <w:tcPr>
            <w:tcW w:w="1027" w:type="dxa"/>
            <w:vMerge w:val="continue"/>
          </w:tcPr>
          <w:p w14:paraId="4365C18E"/>
        </w:tc>
        <w:tc>
          <w:tcPr>
            <w:tcW w:w="684" w:type="dxa"/>
            <w:vMerge w:val="continue"/>
            <w:vAlign w:val="center"/>
          </w:tcPr>
          <w:p w14:paraId="279CA955">
            <w:pPr>
              <w:jc w:val="center"/>
            </w:pPr>
          </w:p>
        </w:tc>
        <w:tc>
          <w:tcPr>
            <w:tcW w:w="4290" w:type="dxa"/>
            <w:vAlign w:val="center"/>
          </w:tcPr>
          <w:p w14:paraId="09007E1C">
            <w:pPr>
              <w:widowControl/>
              <w:jc w:val="left"/>
              <w:textAlignment w:val="center"/>
              <w:rPr>
                <w:rFonts w:ascii="宋体" w:hAnsi="宋体" w:eastAsia="宋体" w:cs="宋体"/>
                <w:sz w:val="18"/>
                <w:szCs w:val="18"/>
              </w:rPr>
            </w:pPr>
            <w:r>
              <w:rPr>
                <w:rStyle w:val="13"/>
                <w:rFonts w:hint="default"/>
                <w:color w:val="auto"/>
                <w:sz w:val="18"/>
                <w:szCs w:val="18"/>
              </w:rPr>
              <w:t>4.</w:t>
            </w:r>
            <w:r>
              <w:rPr>
                <w:rFonts w:ascii="宋体" w:hAnsi="宋体" w:eastAsia="宋体" w:cs="宋体"/>
                <w:sz w:val="18"/>
                <w:szCs w:val="18"/>
              </w:rPr>
              <w:t>6U网络机柜1个</w:t>
            </w:r>
            <w:r>
              <w:rPr>
                <w:rFonts w:hint="eastAsia" w:ascii="宋体" w:hAnsi="宋体" w:eastAsia="宋体" w:cs="宋体"/>
                <w:sz w:val="18"/>
                <w:szCs w:val="18"/>
              </w:rPr>
              <w:t>、</w:t>
            </w:r>
            <w:r>
              <w:rPr>
                <w:rFonts w:ascii="宋体" w:hAnsi="宋体" w:eastAsia="宋体" w:cs="宋体"/>
                <w:sz w:val="18"/>
                <w:szCs w:val="18"/>
              </w:rPr>
              <w:t>网络交换机2台</w:t>
            </w:r>
          </w:p>
          <w:p w14:paraId="759D7D54">
            <w:pPr>
              <w:widowControl/>
              <w:jc w:val="left"/>
              <w:textAlignment w:val="center"/>
              <w:rPr>
                <w:rFonts w:ascii="宋体" w:hAnsi="宋体" w:eastAsia="宋体" w:cs="宋体"/>
                <w:sz w:val="18"/>
                <w:szCs w:val="18"/>
              </w:rPr>
            </w:pPr>
            <w:r>
              <w:rPr>
                <w:rFonts w:hint="eastAsia" w:ascii="宋体" w:hAnsi="宋体" w:eastAsia="宋体" w:cs="宋体"/>
                <w:sz w:val="18"/>
                <w:szCs w:val="18"/>
              </w:rPr>
              <w:t>型号：TP-LINK  TL-SG1016T   1台</w:t>
            </w:r>
          </w:p>
          <w:p w14:paraId="3C7C0C3E">
            <w:pPr>
              <w:widowControl/>
              <w:jc w:val="left"/>
              <w:textAlignment w:val="center"/>
              <w:rPr>
                <w:rFonts w:ascii="宋体" w:hAnsi="宋体" w:eastAsia="宋体" w:cs="宋体"/>
                <w:sz w:val="18"/>
                <w:szCs w:val="18"/>
              </w:rPr>
            </w:pPr>
            <w:r>
              <w:rPr>
                <w:rFonts w:ascii="宋体" w:hAnsi="宋体" w:eastAsia="宋体" w:cs="宋体"/>
                <w:sz w:val="18"/>
                <w:szCs w:val="18"/>
              </w:rPr>
              <w:t>配置：16口</w:t>
            </w:r>
          </w:p>
          <w:p w14:paraId="500C1A56">
            <w:pPr>
              <w:widowControl/>
              <w:jc w:val="left"/>
              <w:textAlignment w:val="center"/>
              <w:rPr>
                <w:rFonts w:ascii="宋体" w:hAnsi="宋体" w:eastAsia="宋体" w:cs="宋体"/>
                <w:sz w:val="18"/>
                <w:szCs w:val="18"/>
              </w:rPr>
            </w:pPr>
            <w:r>
              <w:rPr>
                <w:rFonts w:ascii="宋体" w:hAnsi="宋体" w:eastAsia="宋体" w:cs="宋体"/>
                <w:sz w:val="18"/>
                <w:szCs w:val="18"/>
              </w:rPr>
              <w:t>型号：</w:t>
            </w:r>
            <w:r>
              <w:rPr>
                <w:rFonts w:hint="eastAsia" w:ascii="宋体" w:hAnsi="宋体" w:eastAsia="宋体" w:cs="宋体"/>
                <w:sz w:val="18"/>
                <w:szCs w:val="18"/>
              </w:rPr>
              <w:t>TP-LINK  TL-SG1048   1台</w:t>
            </w:r>
          </w:p>
          <w:p w14:paraId="7D6B226A">
            <w:pPr>
              <w:widowControl/>
              <w:jc w:val="left"/>
              <w:textAlignment w:val="center"/>
              <w:rPr>
                <w:rFonts w:ascii="宋体" w:hAnsi="宋体" w:eastAsia="宋体" w:cs="宋体"/>
                <w:sz w:val="18"/>
                <w:szCs w:val="18"/>
              </w:rPr>
            </w:pPr>
            <w:r>
              <w:rPr>
                <w:rFonts w:ascii="宋体" w:hAnsi="宋体" w:eastAsia="宋体" w:cs="宋体"/>
                <w:sz w:val="18"/>
                <w:szCs w:val="18"/>
              </w:rPr>
              <w:t>配置：48口</w:t>
            </w:r>
          </w:p>
        </w:tc>
        <w:tc>
          <w:tcPr>
            <w:tcW w:w="6023" w:type="dxa"/>
          </w:tcPr>
          <w:p w14:paraId="11916909">
            <w:pPr>
              <w:rPr>
                <w:sz w:val="18"/>
                <w:szCs w:val="18"/>
              </w:rPr>
            </w:pPr>
            <w:r>
              <w:rPr>
                <w:rFonts w:hint="eastAsia"/>
                <w:sz w:val="18"/>
                <w:szCs w:val="18"/>
              </w:rPr>
              <w:t>包括但不限于以下故障：布线规范、网线及网线头、供电插座、交换机及电源。</w:t>
            </w:r>
          </w:p>
        </w:tc>
      </w:tr>
      <w:tr w14:paraId="3AC8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1DBC8B8"/>
        </w:tc>
        <w:tc>
          <w:tcPr>
            <w:tcW w:w="1027" w:type="dxa"/>
            <w:vMerge w:val="continue"/>
          </w:tcPr>
          <w:p w14:paraId="31BC0FAD"/>
        </w:tc>
        <w:tc>
          <w:tcPr>
            <w:tcW w:w="684" w:type="dxa"/>
            <w:vMerge w:val="restart"/>
            <w:vAlign w:val="center"/>
          </w:tcPr>
          <w:p w14:paraId="78BC1ABE">
            <w:pPr>
              <w:jc w:val="center"/>
            </w:pPr>
            <w:r>
              <w:rPr>
                <w:rFonts w:hint="eastAsia"/>
              </w:rPr>
              <w:t>软件</w:t>
            </w:r>
          </w:p>
        </w:tc>
        <w:tc>
          <w:tcPr>
            <w:tcW w:w="4290" w:type="dxa"/>
          </w:tcPr>
          <w:p w14:paraId="7F0E37CC">
            <w:pPr>
              <w:jc w:val="left"/>
              <w:rPr>
                <w:sz w:val="18"/>
                <w:szCs w:val="18"/>
              </w:rPr>
            </w:pPr>
            <w:r>
              <w:rPr>
                <w:rFonts w:hint="eastAsia"/>
                <w:sz w:val="18"/>
                <w:szCs w:val="18"/>
              </w:rPr>
              <w:t>1.系统软件</w:t>
            </w:r>
          </w:p>
          <w:p w14:paraId="786562E4">
            <w:pPr>
              <w:jc w:val="left"/>
              <w:rPr>
                <w:sz w:val="18"/>
                <w:szCs w:val="18"/>
              </w:rPr>
            </w:pPr>
            <w:r>
              <w:rPr>
                <w:rFonts w:hint="eastAsia"/>
                <w:sz w:val="18"/>
                <w:szCs w:val="18"/>
              </w:rPr>
              <w:t>Windows 7/11</w:t>
            </w:r>
          </w:p>
          <w:p w14:paraId="0F49A1FC">
            <w:pPr>
              <w:jc w:val="left"/>
              <w:rPr>
                <w:sz w:val="18"/>
                <w:szCs w:val="18"/>
              </w:rPr>
            </w:pPr>
            <w:r>
              <w:rPr>
                <w:rFonts w:hint="eastAsia"/>
                <w:sz w:val="18"/>
                <w:szCs w:val="18"/>
              </w:rPr>
              <w:t>含：搜狗等3种搜狗等3种中英文输入法、40种字库</w:t>
            </w:r>
          </w:p>
        </w:tc>
        <w:tc>
          <w:tcPr>
            <w:tcW w:w="6023" w:type="dxa"/>
          </w:tcPr>
          <w:p w14:paraId="54C7393B">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141E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65" w:type="dxa"/>
            <w:vMerge w:val="continue"/>
          </w:tcPr>
          <w:p w14:paraId="6857CD86"/>
        </w:tc>
        <w:tc>
          <w:tcPr>
            <w:tcW w:w="1027" w:type="dxa"/>
            <w:vMerge w:val="continue"/>
          </w:tcPr>
          <w:p w14:paraId="0E68A0F0"/>
        </w:tc>
        <w:tc>
          <w:tcPr>
            <w:tcW w:w="684" w:type="dxa"/>
            <w:vMerge w:val="continue"/>
            <w:vAlign w:val="center"/>
          </w:tcPr>
          <w:p w14:paraId="00ED0E5B">
            <w:pPr>
              <w:jc w:val="center"/>
            </w:pPr>
          </w:p>
        </w:tc>
        <w:tc>
          <w:tcPr>
            <w:tcW w:w="4290" w:type="dxa"/>
          </w:tcPr>
          <w:p w14:paraId="13D4BA23">
            <w:pPr>
              <w:jc w:val="left"/>
              <w:rPr>
                <w:sz w:val="18"/>
                <w:szCs w:val="18"/>
              </w:rPr>
            </w:pPr>
            <w:r>
              <w:rPr>
                <w:rFonts w:hint="eastAsia"/>
                <w:sz w:val="18"/>
                <w:szCs w:val="18"/>
              </w:rPr>
              <w:t>2.专业软件</w:t>
            </w:r>
          </w:p>
          <w:p w14:paraId="7B9CF058">
            <w:pPr>
              <w:jc w:val="left"/>
              <w:rPr>
                <w:sz w:val="18"/>
                <w:szCs w:val="18"/>
              </w:rPr>
            </w:pPr>
            <w:r>
              <w:rPr>
                <w:rFonts w:hint="eastAsia"/>
                <w:sz w:val="18"/>
                <w:szCs w:val="18"/>
              </w:rPr>
              <w:t>Adobe系列软件：AE、PR、AI、PS；</w:t>
            </w:r>
          </w:p>
          <w:p w14:paraId="67FF6C83">
            <w:pPr>
              <w:jc w:val="left"/>
              <w:rPr>
                <w:sz w:val="18"/>
                <w:szCs w:val="18"/>
              </w:rPr>
            </w:pPr>
            <w:r>
              <w:rPr>
                <w:rFonts w:hint="eastAsia"/>
                <w:sz w:val="18"/>
                <w:szCs w:val="18"/>
              </w:rPr>
              <w:t>DaVinci Resolve、CAD、C4D、CDR、.....</w:t>
            </w:r>
          </w:p>
          <w:p w14:paraId="0F63369D">
            <w:pPr>
              <w:widowControl/>
              <w:jc w:val="left"/>
              <w:textAlignment w:val="center"/>
              <w:rPr>
                <w:sz w:val="18"/>
                <w:szCs w:val="18"/>
              </w:rPr>
            </w:pPr>
            <w:r>
              <w:rPr>
                <w:rFonts w:hint="eastAsia"/>
                <w:sz w:val="18"/>
                <w:szCs w:val="18"/>
              </w:rPr>
              <w:t>Autodesk Maya 、EDIUS 6、M10</w:t>
            </w:r>
          </w:p>
          <w:p w14:paraId="029638DD">
            <w:pPr>
              <w:jc w:val="left"/>
              <w:rPr>
                <w:sz w:val="18"/>
                <w:szCs w:val="18"/>
              </w:rPr>
            </w:pPr>
            <w:r>
              <w:rPr>
                <w:rFonts w:hint="eastAsia"/>
                <w:sz w:val="18"/>
                <w:szCs w:val="18"/>
              </w:rPr>
              <w:t>Office2007、WPS...</w:t>
            </w:r>
          </w:p>
        </w:tc>
        <w:tc>
          <w:tcPr>
            <w:tcW w:w="6023" w:type="dxa"/>
          </w:tcPr>
          <w:p w14:paraId="0F2F9732">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0D847464">
            <w:pPr>
              <w:rPr>
                <w:sz w:val="18"/>
                <w:szCs w:val="18"/>
              </w:rPr>
            </w:pPr>
          </w:p>
        </w:tc>
      </w:tr>
      <w:tr w14:paraId="3063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8545E3B"/>
        </w:tc>
        <w:tc>
          <w:tcPr>
            <w:tcW w:w="1027" w:type="dxa"/>
            <w:vMerge w:val="continue"/>
          </w:tcPr>
          <w:p w14:paraId="3E8CE73B"/>
        </w:tc>
        <w:tc>
          <w:tcPr>
            <w:tcW w:w="684" w:type="dxa"/>
            <w:vMerge w:val="continue"/>
            <w:vAlign w:val="center"/>
          </w:tcPr>
          <w:p w14:paraId="61BA49BB">
            <w:pPr>
              <w:jc w:val="center"/>
            </w:pPr>
          </w:p>
        </w:tc>
        <w:tc>
          <w:tcPr>
            <w:tcW w:w="4290" w:type="dxa"/>
          </w:tcPr>
          <w:p w14:paraId="34E4EAF2">
            <w:pPr>
              <w:jc w:val="left"/>
              <w:rPr>
                <w:sz w:val="18"/>
                <w:szCs w:val="18"/>
              </w:rPr>
            </w:pPr>
            <w:r>
              <w:rPr>
                <w:rFonts w:hint="eastAsia"/>
                <w:sz w:val="18"/>
                <w:szCs w:val="18"/>
              </w:rPr>
              <w:t>3.应用工具</w:t>
            </w:r>
          </w:p>
          <w:p w14:paraId="5B4B62CB">
            <w:pPr>
              <w:jc w:val="left"/>
              <w:rPr>
                <w:sz w:val="18"/>
                <w:szCs w:val="18"/>
              </w:rPr>
            </w:pPr>
            <w:r>
              <w:rPr>
                <w:rFonts w:hint="eastAsia"/>
                <w:sz w:val="18"/>
                <w:szCs w:val="18"/>
              </w:rPr>
              <w:t>暴风影音、QuickTime等4种播放器；</w:t>
            </w:r>
          </w:p>
          <w:p w14:paraId="0D535BA1">
            <w:pPr>
              <w:widowControl/>
              <w:shd w:val="clear" w:color="auto" w:fill="FFFFFF"/>
              <w:rPr>
                <w:sz w:val="18"/>
                <w:szCs w:val="18"/>
              </w:rPr>
            </w:pPr>
            <w:bookmarkStart w:id="4" w:name="_Toc24720"/>
            <w:r>
              <w:rPr>
                <w:rFonts w:hint="eastAsia" w:asciiTheme="majorEastAsia" w:hAnsiTheme="majorEastAsia" w:eastAsiaTheme="majorEastAsia" w:cstheme="majorEastAsia"/>
                <w:sz w:val="18"/>
                <w:szCs w:val="18"/>
              </w:rPr>
              <w:t>Microsoft Edge、谷歌浏览器、360安全浏览器3种浏览器；电子教室（极域等）1种管理工具；QQ、腾讯会议2种即时通讯工具。</w:t>
            </w:r>
            <w:bookmarkEnd w:id="4"/>
          </w:p>
        </w:tc>
        <w:tc>
          <w:tcPr>
            <w:tcW w:w="6023" w:type="dxa"/>
          </w:tcPr>
          <w:p w14:paraId="2F424CB8">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01E621A0">
            <w:pPr>
              <w:rPr>
                <w:sz w:val="18"/>
                <w:szCs w:val="18"/>
              </w:rPr>
            </w:pPr>
          </w:p>
          <w:p w14:paraId="702F355A">
            <w:pPr>
              <w:rPr>
                <w:sz w:val="18"/>
                <w:szCs w:val="18"/>
              </w:rPr>
            </w:pPr>
          </w:p>
        </w:tc>
      </w:tr>
      <w:tr w14:paraId="3832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CD90F27"/>
        </w:tc>
        <w:tc>
          <w:tcPr>
            <w:tcW w:w="1027" w:type="dxa"/>
            <w:vMerge w:val="continue"/>
          </w:tcPr>
          <w:p w14:paraId="698CF6EF"/>
        </w:tc>
        <w:tc>
          <w:tcPr>
            <w:tcW w:w="684" w:type="dxa"/>
            <w:vMerge w:val="continue"/>
            <w:vAlign w:val="center"/>
          </w:tcPr>
          <w:p w14:paraId="4BDF8F33">
            <w:pPr>
              <w:jc w:val="center"/>
            </w:pPr>
          </w:p>
        </w:tc>
        <w:tc>
          <w:tcPr>
            <w:tcW w:w="4290" w:type="dxa"/>
          </w:tcPr>
          <w:p w14:paraId="00B55DE2">
            <w:pPr>
              <w:rPr>
                <w:sz w:val="18"/>
                <w:szCs w:val="18"/>
              </w:rPr>
            </w:pPr>
            <w:r>
              <w:rPr>
                <w:rFonts w:hint="eastAsia"/>
                <w:sz w:val="18"/>
                <w:szCs w:val="18"/>
              </w:rPr>
              <w:t>4.安全防护软件</w:t>
            </w:r>
          </w:p>
          <w:p w14:paraId="4E639F2C">
            <w:pPr>
              <w:rPr>
                <w:sz w:val="18"/>
                <w:szCs w:val="18"/>
              </w:rPr>
            </w:pPr>
            <w:r>
              <w:rPr>
                <w:rFonts w:hint="eastAsia"/>
                <w:sz w:val="18"/>
                <w:szCs w:val="18"/>
              </w:rPr>
              <w:t>影子系统、杀毒软件</w:t>
            </w:r>
          </w:p>
        </w:tc>
        <w:tc>
          <w:tcPr>
            <w:tcW w:w="6023" w:type="dxa"/>
          </w:tcPr>
          <w:p w14:paraId="20CC4ED2">
            <w:pPr>
              <w:rPr>
                <w:sz w:val="18"/>
                <w:szCs w:val="18"/>
              </w:rPr>
            </w:pPr>
            <w:r>
              <w:rPr>
                <w:rFonts w:hint="eastAsia"/>
                <w:sz w:val="18"/>
                <w:szCs w:val="18"/>
              </w:rPr>
              <w:t>包括但不限于维护：安装、调试、更新。</w:t>
            </w:r>
          </w:p>
        </w:tc>
      </w:tr>
      <w:tr w14:paraId="79DB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765" w:type="dxa"/>
            <w:vMerge w:val="restart"/>
            <w:vAlign w:val="center"/>
          </w:tcPr>
          <w:p w14:paraId="58DCD70F">
            <w:pPr>
              <w:jc w:val="center"/>
            </w:pPr>
            <w:r>
              <w:rPr>
                <w:rFonts w:hint="eastAsia"/>
              </w:rPr>
              <w:t>7</w:t>
            </w:r>
          </w:p>
        </w:tc>
        <w:tc>
          <w:tcPr>
            <w:tcW w:w="1027" w:type="dxa"/>
            <w:vMerge w:val="restart"/>
            <w:vAlign w:val="center"/>
          </w:tcPr>
          <w:p w14:paraId="2A70D26E">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仁慧楼10</w:t>
            </w:r>
            <w:r>
              <w:rPr>
                <w:rFonts w:hint="eastAsia" w:asciiTheme="majorEastAsia" w:hAnsiTheme="majorEastAsia" w:eastAsiaTheme="majorEastAsia" w:cstheme="majorEastAsia"/>
                <w:lang w:val="en-US" w:eastAsia="zh-CN"/>
              </w:rPr>
              <w:t>7</w:t>
            </w:r>
          </w:p>
          <w:p w14:paraId="2CF2928E">
            <w:pPr>
              <w:jc w:val="center"/>
            </w:pPr>
            <w:r>
              <w:rPr>
                <w:rFonts w:hint="eastAsia" w:asciiTheme="majorEastAsia" w:hAnsiTheme="majorEastAsia" w:eastAsiaTheme="majorEastAsia" w:cstheme="majorEastAsia"/>
              </w:rPr>
              <w:t>融媒体与危机公关演练中心</w:t>
            </w:r>
          </w:p>
        </w:tc>
        <w:tc>
          <w:tcPr>
            <w:tcW w:w="684" w:type="dxa"/>
            <w:vMerge w:val="restart"/>
            <w:vAlign w:val="center"/>
          </w:tcPr>
          <w:p w14:paraId="522D263C">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4290" w:type="dxa"/>
            <w:vAlign w:val="center"/>
          </w:tcPr>
          <w:p w14:paraId="70509896">
            <w:pPr>
              <w:widowControl/>
              <w:jc w:val="left"/>
              <w:textAlignment w:val="center"/>
              <w:rPr>
                <w:rStyle w:val="13"/>
                <w:rFonts w:hint="default"/>
                <w:color w:val="auto"/>
                <w:sz w:val="18"/>
                <w:szCs w:val="18"/>
              </w:rPr>
            </w:pPr>
            <w:r>
              <w:rPr>
                <w:rStyle w:val="13"/>
                <w:rFonts w:hint="default"/>
                <w:color w:val="auto"/>
                <w:sz w:val="18"/>
                <w:szCs w:val="18"/>
              </w:rPr>
              <w:t>1.</w:t>
            </w:r>
            <w:r>
              <w:rPr>
                <w:rFonts w:hint="eastAsia"/>
                <w:sz w:val="18"/>
                <w:szCs w:val="18"/>
              </w:rPr>
              <w:t>教师1台，学生机21台，虚拟抠像计算机1套。</w:t>
            </w:r>
          </w:p>
          <w:p w14:paraId="2F55A08E">
            <w:pPr>
              <w:widowControl/>
              <w:jc w:val="left"/>
              <w:textAlignment w:val="center"/>
              <w:rPr>
                <w:sz w:val="18"/>
                <w:szCs w:val="18"/>
              </w:rPr>
            </w:pPr>
            <w:r>
              <w:rPr>
                <w:rFonts w:hint="eastAsia"/>
                <w:sz w:val="18"/>
                <w:szCs w:val="18"/>
              </w:rPr>
              <w:t>型号：华硕D340MC-I7C00006（教）</w:t>
            </w:r>
          </w:p>
          <w:p w14:paraId="09FD0938">
            <w:pPr>
              <w:widowControl/>
              <w:ind w:firstLine="540" w:firstLineChars="300"/>
              <w:jc w:val="left"/>
              <w:textAlignment w:val="center"/>
              <w:rPr>
                <w:sz w:val="18"/>
                <w:szCs w:val="18"/>
              </w:rPr>
            </w:pPr>
            <w:r>
              <w:rPr>
                <w:rFonts w:hint="eastAsia"/>
                <w:sz w:val="18"/>
                <w:szCs w:val="18"/>
              </w:rPr>
              <w:t>华硕D340MC-I5H00006（学）</w:t>
            </w:r>
          </w:p>
          <w:p w14:paraId="7D010DC1">
            <w:pPr>
              <w:widowControl/>
              <w:ind w:firstLine="540" w:firstLineChars="300"/>
              <w:jc w:val="left"/>
              <w:textAlignment w:val="center"/>
              <w:rPr>
                <w:sz w:val="18"/>
                <w:szCs w:val="18"/>
              </w:rPr>
            </w:pPr>
            <w:r>
              <w:rPr>
                <w:rFonts w:hint="eastAsia"/>
                <w:sz w:val="18"/>
                <w:szCs w:val="18"/>
              </w:rPr>
              <w:t>浪潮XXX（服）、联想XX（虚拟）</w:t>
            </w:r>
          </w:p>
        </w:tc>
        <w:tc>
          <w:tcPr>
            <w:tcW w:w="6023" w:type="dxa"/>
          </w:tcPr>
          <w:p w14:paraId="01A2B56D">
            <w:pPr>
              <w:rPr>
                <w:sz w:val="18"/>
                <w:szCs w:val="18"/>
              </w:rPr>
            </w:pPr>
            <w:r>
              <w:rPr>
                <w:rFonts w:hint="eastAsia"/>
                <w:sz w:val="18"/>
                <w:szCs w:val="18"/>
              </w:rPr>
              <w:t>包括但不限于以下故障维修和维护：</w:t>
            </w:r>
          </w:p>
          <w:p w14:paraId="31EAE930">
            <w:pPr>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故障；运行环境检查，包括接线、灰尘等，保持电源和外设不乱接插，机内机外无尘干净，教师机与机房各终端通讯和运行无卡顿。</w:t>
            </w:r>
          </w:p>
        </w:tc>
      </w:tr>
      <w:tr w14:paraId="25F2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8C9A5D8"/>
        </w:tc>
        <w:tc>
          <w:tcPr>
            <w:tcW w:w="1027" w:type="dxa"/>
            <w:vMerge w:val="continue"/>
          </w:tcPr>
          <w:p w14:paraId="14CD17F9"/>
        </w:tc>
        <w:tc>
          <w:tcPr>
            <w:tcW w:w="684" w:type="dxa"/>
            <w:vMerge w:val="continue"/>
            <w:vAlign w:val="center"/>
          </w:tcPr>
          <w:p w14:paraId="7AF64487">
            <w:pPr>
              <w:jc w:val="center"/>
            </w:pPr>
          </w:p>
        </w:tc>
        <w:tc>
          <w:tcPr>
            <w:tcW w:w="4290" w:type="dxa"/>
            <w:vAlign w:val="center"/>
          </w:tcPr>
          <w:p w14:paraId="60E4411F">
            <w:pPr>
              <w:widowControl/>
              <w:jc w:val="left"/>
              <w:textAlignment w:val="center"/>
              <w:rPr>
                <w:sz w:val="18"/>
                <w:szCs w:val="18"/>
              </w:rPr>
            </w:pPr>
            <w:r>
              <w:rPr>
                <w:rStyle w:val="13"/>
                <w:rFonts w:hint="default"/>
                <w:color w:val="auto"/>
                <w:sz w:val="18"/>
                <w:szCs w:val="18"/>
              </w:rPr>
              <w:t>2.拼接屏12块，</w:t>
            </w:r>
            <w:r>
              <w:rPr>
                <w:rFonts w:hint="eastAsia"/>
                <w:sz w:val="18"/>
                <w:szCs w:val="18"/>
              </w:rPr>
              <w:t>大屏控制电脑2套，松下投影1套已调至</w:t>
            </w:r>
            <w:r>
              <w:rPr>
                <w:rFonts w:hint="eastAsia"/>
                <w:sz w:val="18"/>
                <w:szCs w:val="18"/>
                <w:lang w:eastAsia="zh-CN"/>
              </w:rPr>
              <w:t>颖艺楼</w:t>
            </w:r>
            <w:r>
              <w:rPr>
                <w:rFonts w:hint="eastAsia"/>
                <w:sz w:val="18"/>
                <w:szCs w:val="18"/>
              </w:rPr>
              <w:t>409；</w:t>
            </w:r>
          </w:p>
          <w:p w14:paraId="03073E15">
            <w:pPr>
              <w:widowControl/>
              <w:jc w:val="left"/>
              <w:textAlignment w:val="center"/>
              <w:rPr>
                <w:sz w:val="18"/>
                <w:szCs w:val="18"/>
              </w:rPr>
            </w:pPr>
            <w:r>
              <w:rPr>
                <w:rFonts w:hint="eastAsia"/>
                <w:sz w:val="18"/>
                <w:szCs w:val="18"/>
              </w:rPr>
              <w:t xml:space="preserve"> 型号：京东方BOE、联想P520C、松下XX</w:t>
            </w:r>
          </w:p>
          <w:p w14:paraId="44C73755">
            <w:pPr>
              <w:widowControl/>
              <w:jc w:val="left"/>
              <w:textAlignment w:val="center"/>
              <w:rPr>
                <w:rFonts w:ascii="宋体" w:hAnsi="宋体" w:eastAsia="宋体" w:cs="宋体"/>
                <w:sz w:val="18"/>
                <w:szCs w:val="18"/>
              </w:rPr>
            </w:pPr>
            <w:r>
              <w:rPr>
                <w:rStyle w:val="13"/>
                <w:rFonts w:hint="default"/>
                <w:color w:val="auto"/>
                <w:sz w:val="18"/>
                <w:szCs w:val="18"/>
              </w:rPr>
              <w:t>配置：</w:t>
            </w:r>
            <w:r>
              <w:rPr>
                <w:rFonts w:hint="eastAsia"/>
                <w:sz w:val="18"/>
                <w:szCs w:val="18"/>
              </w:rPr>
              <w:t>55寸液晶，</w:t>
            </w:r>
            <w:r>
              <w:rPr>
                <w:rStyle w:val="13"/>
                <w:rFonts w:hint="default"/>
                <w:color w:val="auto"/>
                <w:sz w:val="18"/>
                <w:szCs w:val="18"/>
              </w:rPr>
              <w:t>HDMi一进四出分配器1个；</w:t>
            </w:r>
          </w:p>
        </w:tc>
        <w:tc>
          <w:tcPr>
            <w:tcW w:w="6023" w:type="dxa"/>
          </w:tcPr>
          <w:p w14:paraId="1126EC93">
            <w:pPr>
              <w:rPr>
                <w:sz w:val="18"/>
                <w:szCs w:val="18"/>
              </w:rPr>
            </w:pPr>
            <w:r>
              <w:rPr>
                <w:rFonts w:hint="eastAsia"/>
                <w:sz w:val="18"/>
                <w:szCs w:val="18"/>
              </w:rPr>
              <w:t>包括但不限于以下故障：大屏</w:t>
            </w:r>
            <w:r>
              <w:rPr>
                <w:sz w:val="18"/>
                <w:szCs w:val="18"/>
              </w:rPr>
              <w:t>的电源、</w:t>
            </w:r>
            <w:r>
              <w:rPr>
                <w:rFonts w:hint="eastAsia"/>
                <w:sz w:val="18"/>
                <w:szCs w:val="18"/>
              </w:rPr>
              <w:t>控制器、软件、</w:t>
            </w:r>
            <w:r>
              <w:rPr>
                <w:sz w:val="18"/>
                <w:szCs w:val="18"/>
              </w:rPr>
              <w:t>遥控、</w:t>
            </w:r>
            <w:r>
              <w:rPr>
                <w:rFonts w:hint="eastAsia"/>
                <w:sz w:val="18"/>
                <w:szCs w:val="18"/>
              </w:rPr>
              <w:t>连接线</w:t>
            </w:r>
            <w:r>
              <w:rPr>
                <w:sz w:val="18"/>
                <w:szCs w:val="18"/>
              </w:rPr>
              <w:t>硬件</w:t>
            </w:r>
            <w:r>
              <w:rPr>
                <w:rFonts w:hint="eastAsia"/>
                <w:sz w:val="18"/>
                <w:szCs w:val="18"/>
              </w:rPr>
              <w:t>故障</w:t>
            </w:r>
            <w:r>
              <w:rPr>
                <w:sz w:val="18"/>
                <w:szCs w:val="18"/>
              </w:rPr>
              <w:t>；</w:t>
            </w:r>
          </w:p>
          <w:p w14:paraId="4D7C2674">
            <w:pPr>
              <w:ind w:firstLine="420" w:firstLineChars="200"/>
            </w:pPr>
          </w:p>
        </w:tc>
      </w:tr>
      <w:tr w14:paraId="6D2D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1907527"/>
        </w:tc>
        <w:tc>
          <w:tcPr>
            <w:tcW w:w="1027" w:type="dxa"/>
            <w:vMerge w:val="continue"/>
          </w:tcPr>
          <w:p w14:paraId="47E19369"/>
        </w:tc>
        <w:tc>
          <w:tcPr>
            <w:tcW w:w="684" w:type="dxa"/>
            <w:vMerge w:val="continue"/>
            <w:vAlign w:val="center"/>
          </w:tcPr>
          <w:p w14:paraId="4F92DFDC">
            <w:pPr>
              <w:jc w:val="center"/>
            </w:pPr>
          </w:p>
        </w:tc>
        <w:tc>
          <w:tcPr>
            <w:tcW w:w="4290" w:type="dxa"/>
            <w:vAlign w:val="center"/>
          </w:tcPr>
          <w:p w14:paraId="54D1BC05">
            <w:pPr>
              <w:widowControl/>
              <w:jc w:val="left"/>
              <w:textAlignment w:val="center"/>
              <w:rPr>
                <w:rStyle w:val="13"/>
                <w:rFonts w:hint="default"/>
                <w:color w:val="auto"/>
                <w:sz w:val="18"/>
                <w:szCs w:val="18"/>
              </w:rPr>
            </w:pPr>
            <w:r>
              <w:rPr>
                <w:rStyle w:val="13"/>
                <w:rFonts w:hint="default"/>
                <w:color w:val="auto"/>
                <w:sz w:val="18"/>
                <w:szCs w:val="18"/>
              </w:rPr>
              <w:t>3.网络交换机2台，</w:t>
            </w:r>
            <w:r>
              <w:rPr>
                <w:rFonts w:hint="eastAsia"/>
                <w:sz w:val="18"/>
                <w:szCs w:val="18"/>
              </w:rPr>
              <w:t>服务器5台</w:t>
            </w:r>
          </w:p>
          <w:p w14:paraId="6542CECA">
            <w:pPr>
              <w:widowControl/>
              <w:jc w:val="left"/>
              <w:textAlignment w:val="center"/>
              <w:rPr>
                <w:rFonts w:ascii="宋体" w:hAnsi="宋体" w:eastAsia="宋体" w:cs="宋体"/>
                <w:sz w:val="18"/>
                <w:szCs w:val="18"/>
              </w:rPr>
            </w:pPr>
            <w:r>
              <w:rPr>
                <w:rFonts w:hint="eastAsia"/>
                <w:sz w:val="18"/>
                <w:szCs w:val="18"/>
              </w:rPr>
              <w:t xml:space="preserve">型号：华为H3C、浪潮... </w:t>
            </w:r>
          </w:p>
        </w:tc>
        <w:tc>
          <w:tcPr>
            <w:tcW w:w="6023" w:type="dxa"/>
          </w:tcPr>
          <w:p w14:paraId="5223DA69">
            <w:pPr>
              <w:rPr>
                <w:sz w:val="18"/>
                <w:szCs w:val="18"/>
              </w:rPr>
            </w:pPr>
            <w:r>
              <w:rPr>
                <w:rFonts w:hint="eastAsia"/>
                <w:sz w:val="18"/>
                <w:szCs w:val="18"/>
              </w:rPr>
              <w:t>包括但不限于以下故障：布线规范、网线及网线头、供电插座、交换机及电源。</w:t>
            </w:r>
          </w:p>
        </w:tc>
      </w:tr>
      <w:tr w14:paraId="5AEF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2E90030"/>
        </w:tc>
        <w:tc>
          <w:tcPr>
            <w:tcW w:w="1027" w:type="dxa"/>
            <w:vMerge w:val="continue"/>
          </w:tcPr>
          <w:p w14:paraId="1CDC883B"/>
        </w:tc>
        <w:tc>
          <w:tcPr>
            <w:tcW w:w="684" w:type="dxa"/>
            <w:vMerge w:val="restart"/>
            <w:vAlign w:val="center"/>
          </w:tcPr>
          <w:p w14:paraId="214C2D22">
            <w:pPr>
              <w:jc w:val="center"/>
            </w:pPr>
            <w:r>
              <w:rPr>
                <w:rFonts w:hint="eastAsia"/>
              </w:rPr>
              <w:t>软件</w:t>
            </w:r>
          </w:p>
        </w:tc>
        <w:tc>
          <w:tcPr>
            <w:tcW w:w="4290" w:type="dxa"/>
          </w:tcPr>
          <w:p w14:paraId="54340017">
            <w:pPr>
              <w:jc w:val="left"/>
              <w:rPr>
                <w:sz w:val="18"/>
                <w:szCs w:val="18"/>
              </w:rPr>
            </w:pPr>
            <w:r>
              <w:rPr>
                <w:rFonts w:hint="eastAsia"/>
                <w:sz w:val="18"/>
                <w:szCs w:val="18"/>
              </w:rPr>
              <w:t>1.系统软件：</w:t>
            </w:r>
          </w:p>
          <w:p w14:paraId="6EE92786">
            <w:pPr>
              <w:jc w:val="left"/>
              <w:rPr>
                <w:sz w:val="18"/>
                <w:szCs w:val="18"/>
              </w:rPr>
            </w:pPr>
            <w:r>
              <w:rPr>
                <w:rFonts w:hint="eastAsia"/>
                <w:sz w:val="18"/>
                <w:szCs w:val="18"/>
              </w:rPr>
              <w:t>Windows 7/11</w:t>
            </w:r>
          </w:p>
          <w:p w14:paraId="11B57ABE">
            <w:pPr>
              <w:jc w:val="left"/>
              <w:rPr>
                <w:sz w:val="18"/>
                <w:szCs w:val="18"/>
              </w:rPr>
            </w:pPr>
            <w:r>
              <w:rPr>
                <w:rFonts w:hint="eastAsia"/>
                <w:sz w:val="18"/>
                <w:szCs w:val="18"/>
              </w:rPr>
              <w:t>含：搜狗等3种中英文输入法、40种字库</w:t>
            </w:r>
          </w:p>
        </w:tc>
        <w:tc>
          <w:tcPr>
            <w:tcW w:w="6023" w:type="dxa"/>
          </w:tcPr>
          <w:p w14:paraId="14FD26BC">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3CF0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ABED57A"/>
        </w:tc>
        <w:tc>
          <w:tcPr>
            <w:tcW w:w="1027" w:type="dxa"/>
            <w:vMerge w:val="continue"/>
          </w:tcPr>
          <w:p w14:paraId="12F4D6A9"/>
        </w:tc>
        <w:tc>
          <w:tcPr>
            <w:tcW w:w="684" w:type="dxa"/>
            <w:vMerge w:val="continue"/>
            <w:vAlign w:val="center"/>
          </w:tcPr>
          <w:p w14:paraId="70F3994E">
            <w:pPr>
              <w:jc w:val="center"/>
            </w:pPr>
          </w:p>
        </w:tc>
        <w:tc>
          <w:tcPr>
            <w:tcW w:w="4290" w:type="dxa"/>
          </w:tcPr>
          <w:p w14:paraId="42F7A61E">
            <w:pPr>
              <w:jc w:val="left"/>
              <w:rPr>
                <w:sz w:val="18"/>
                <w:szCs w:val="18"/>
              </w:rPr>
            </w:pPr>
            <w:r>
              <w:rPr>
                <w:rFonts w:hint="eastAsia"/>
                <w:sz w:val="18"/>
                <w:szCs w:val="18"/>
              </w:rPr>
              <w:t>2.专业软件</w:t>
            </w:r>
          </w:p>
          <w:p w14:paraId="1415D495">
            <w:pPr>
              <w:jc w:val="left"/>
              <w:rPr>
                <w:sz w:val="18"/>
                <w:szCs w:val="18"/>
              </w:rPr>
            </w:pPr>
            <w:r>
              <w:rPr>
                <w:rFonts w:hint="eastAsia"/>
                <w:sz w:val="18"/>
                <w:szCs w:val="18"/>
              </w:rPr>
              <w:t>Adobe系列软件：AE、PR、AU、AI、PS；</w:t>
            </w:r>
          </w:p>
          <w:p w14:paraId="6562BFA6">
            <w:pPr>
              <w:jc w:val="left"/>
              <w:rPr>
                <w:sz w:val="18"/>
                <w:szCs w:val="18"/>
              </w:rPr>
            </w:pPr>
            <w:r>
              <w:rPr>
                <w:rFonts w:hint="eastAsia"/>
                <w:sz w:val="18"/>
                <w:szCs w:val="18"/>
              </w:rPr>
              <w:t>Office2007、WPS...</w:t>
            </w:r>
          </w:p>
          <w:p w14:paraId="356751DE">
            <w:pPr>
              <w:jc w:val="left"/>
              <w:rPr>
                <w:sz w:val="18"/>
                <w:szCs w:val="18"/>
              </w:rPr>
            </w:pPr>
            <w:r>
              <w:rPr>
                <w:rFonts w:hint="eastAsia"/>
                <w:sz w:val="18"/>
                <w:szCs w:val="18"/>
              </w:rPr>
              <w:t>虚拟抠像软件：品牌+版本</w:t>
            </w:r>
          </w:p>
          <w:p w14:paraId="51E2D251">
            <w:pPr>
              <w:jc w:val="left"/>
              <w:rPr>
                <w:sz w:val="18"/>
                <w:szCs w:val="18"/>
              </w:rPr>
            </w:pPr>
            <w:r>
              <w:rPr>
                <w:rFonts w:hint="eastAsia"/>
                <w:sz w:val="18"/>
                <w:szCs w:val="18"/>
              </w:rPr>
              <w:t>舆情监测软件：索贝+MCH</w:t>
            </w:r>
          </w:p>
        </w:tc>
        <w:tc>
          <w:tcPr>
            <w:tcW w:w="6023" w:type="dxa"/>
          </w:tcPr>
          <w:p w14:paraId="352595FF">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5BF46876">
            <w:pPr>
              <w:rPr>
                <w:sz w:val="18"/>
                <w:szCs w:val="18"/>
              </w:rPr>
            </w:pPr>
          </w:p>
        </w:tc>
      </w:tr>
      <w:tr w14:paraId="5305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20D0FDA"/>
        </w:tc>
        <w:tc>
          <w:tcPr>
            <w:tcW w:w="1027" w:type="dxa"/>
            <w:vMerge w:val="continue"/>
          </w:tcPr>
          <w:p w14:paraId="6C737B79"/>
        </w:tc>
        <w:tc>
          <w:tcPr>
            <w:tcW w:w="684" w:type="dxa"/>
            <w:vMerge w:val="continue"/>
            <w:vAlign w:val="center"/>
          </w:tcPr>
          <w:p w14:paraId="175B88D7">
            <w:pPr>
              <w:jc w:val="center"/>
            </w:pPr>
          </w:p>
        </w:tc>
        <w:tc>
          <w:tcPr>
            <w:tcW w:w="4290" w:type="dxa"/>
          </w:tcPr>
          <w:p w14:paraId="15A33978">
            <w:pPr>
              <w:jc w:val="left"/>
              <w:rPr>
                <w:sz w:val="18"/>
                <w:szCs w:val="18"/>
              </w:rPr>
            </w:pPr>
            <w:r>
              <w:rPr>
                <w:rFonts w:hint="eastAsia"/>
                <w:sz w:val="18"/>
                <w:szCs w:val="18"/>
              </w:rPr>
              <w:t>3.应用工具</w:t>
            </w:r>
          </w:p>
          <w:p w14:paraId="5E34231E">
            <w:pPr>
              <w:jc w:val="left"/>
              <w:rPr>
                <w:sz w:val="18"/>
                <w:szCs w:val="18"/>
              </w:rPr>
            </w:pPr>
            <w:r>
              <w:rPr>
                <w:rFonts w:hint="eastAsia"/>
                <w:sz w:val="18"/>
                <w:szCs w:val="18"/>
              </w:rPr>
              <w:t>暴风影音、QuickTime等4种播放器；</w:t>
            </w:r>
          </w:p>
          <w:p w14:paraId="193FB331">
            <w:pPr>
              <w:widowControl/>
              <w:shd w:val="clear" w:color="auto" w:fill="FFFFFF"/>
              <w:rPr>
                <w:sz w:val="18"/>
                <w:szCs w:val="18"/>
              </w:rPr>
            </w:pPr>
            <w:bookmarkStart w:id="5" w:name="_Toc4354"/>
            <w:r>
              <w:rPr>
                <w:sz w:val="18"/>
                <w:szCs w:val="18"/>
              </w:rPr>
              <w:t>Microsoft Edge、谷歌浏览器、360安全浏览器3种浏览器；电子教室（极域等）1种管理工具；QQ、腾讯会议2种即时通讯工具。</w:t>
            </w:r>
            <w:bookmarkEnd w:id="5"/>
          </w:p>
        </w:tc>
        <w:tc>
          <w:tcPr>
            <w:tcW w:w="6023" w:type="dxa"/>
          </w:tcPr>
          <w:p w14:paraId="195EE708">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336D6CF3">
            <w:pPr>
              <w:rPr>
                <w:sz w:val="18"/>
                <w:szCs w:val="18"/>
              </w:rPr>
            </w:pPr>
          </w:p>
          <w:p w14:paraId="503F70F3">
            <w:pPr>
              <w:rPr>
                <w:sz w:val="18"/>
                <w:szCs w:val="18"/>
              </w:rPr>
            </w:pPr>
          </w:p>
        </w:tc>
      </w:tr>
      <w:tr w14:paraId="0D93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EFB31B2"/>
        </w:tc>
        <w:tc>
          <w:tcPr>
            <w:tcW w:w="1027" w:type="dxa"/>
            <w:vMerge w:val="continue"/>
          </w:tcPr>
          <w:p w14:paraId="7E6C0A28"/>
        </w:tc>
        <w:tc>
          <w:tcPr>
            <w:tcW w:w="684" w:type="dxa"/>
            <w:vMerge w:val="continue"/>
            <w:vAlign w:val="center"/>
          </w:tcPr>
          <w:p w14:paraId="4E5AE1DE">
            <w:pPr>
              <w:jc w:val="center"/>
            </w:pPr>
          </w:p>
        </w:tc>
        <w:tc>
          <w:tcPr>
            <w:tcW w:w="4290" w:type="dxa"/>
          </w:tcPr>
          <w:p w14:paraId="5D924B3E">
            <w:pPr>
              <w:rPr>
                <w:sz w:val="18"/>
                <w:szCs w:val="18"/>
              </w:rPr>
            </w:pPr>
            <w:r>
              <w:rPr>
                <w:rFonts w:hint="eastAsia"/>
                <w:sz w:val="18"/>
                <w:szCs w:val="18"/>
              </w:rPr>
              <w:t>4.安全防护软件</w:t>
            </w:r>
          </w:p>
          <w:p w14:paraId="7E94C7F9">
            <w:pPr>
              <w:rPr>
                <w:sz w:val="18"/>
                <w:szCs w:val="18"/>
              </w:rPr>
            </w:pPr>
            <w:r>
              <w:rPr>
                <w:rFonts w:hint="eastAsia"/>
                <w:sz w:val="18"/>
                <w:szCs w:val="18"/>
              </w:rPr>
              <w:t>影子系统、杀毒软件</w:t>
            </w:r>
          </w:p>
        </w:tc>
        <w:tc>
          <w:tcPr>
            <w:tcW w:w="6023" w:type="dxa"/>
          </w:tcPr>
          <w:p w14:paraId="73D10837">
            <w:pPr>
              <w:rPr>
                <w:sz w:val="18"/>
                <w:szCs w:val="18"/>
              </w:rPr>
            </w:pPr>
            <w:r>
              <w:rPr>
                <w:rFonts w:hint="eastAsia"/>
                <w:sz w:val="18"/>
                <w:szCs w:val="18"/>
              </w:rPr>
              <w:t>包括但不限于维护：安装、调试、更新。</w:t>
            </w:r>
          </w:p>
        </w:tc>
      </w:tr>
    </w:tbl>
    <w:p w14:paraId="5ED5BEEF"/>
    <w:p w14:paraId="20E572FA">
      <w:pPr>
        <w:jc w:val="left"/>
        <w:outlineLvl w:val="1"/>
        <w:rPr>
          <w:rFonts w:ascii="仿宋" w:hAnsi="仿宋" w:eastAsia="仿宋" w:cs="仿宋"/>
          <w:b/>
          <w:bCs/>
          <w:sz w:val="28"/>
          <w:szCs w:val="28"/>
        </w:rPr>
      </w:pPr>
      <w:r>
        <w:rPr>
          <w:rFonts w:hint="eastAsia" w:ascii="仿宋" w:hAnsi="仿宋" w:eastAsia="仿宋" w:cs="仿宋"/>
          <w:b/>
          <w:bCs/>
          <w:sz w:val="28"/>
          <w:szCs w:val="28"/>
          <w:lang w:val="en-US" w:eastAsia="zh-CN"/>
        </w:rPr>
        <w:t xml:space="preserve">附件2 </w:t>
      </w:r>
      <w:r>
        <w:rPr>
          <w:rFonts w:ascii="Segoe UI Symbol" w:hAnsi="Segoe UI Symbol" w:cs="Segoe UI Symbol"/>
          <w:color w:val="auto"/>
          <w:szCs w:val="21"/>
        </w:rPr>
        <w:t>★</w:t>
      </w:r>
      <w:r>
        <w:rPr>
          <w:rFonts w:hint="eastAsia" w:ascii="仿宋" w:hAnsi="仿宋" w:eastAsia="仿宋" w:cs="仿宋"/>
          <w:b/>
          <w:bCs/>
          <w:sz w:val="28"/>
          <w:szCs w:val="28"/>
        </w:rPr>
        <w:t>专业实训室维保明细</w:t>
      </w:r>
    </w:p>
    <w:tbl>
      <w:tblPr>
        <w:tblStyle w:val="11"/>
        <w:tblpPr w:leftFromText="180" w:rightFromText="180" w:vertAnchor="text" w:horzAnchor="page" w:tblpX="1529"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27"/>
        <w:gridCol w:w="684"/>
        <w:gridCol w:w="3914"/>
        <w:gridCol w:w="6413"/>
      </w:tblGrid>
      <w:tr w14:paraId="4D4C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5C5E3CF9">
            <w:pPr>
              <w:jc w:val="center"/>
            </w:pPr>
            <w:r>
              <w:rPr>
                <w:rFonts w:hint="eastAsia"/>
              </w:rPr>
              <w:t>1</w:t>
            </w:r>
          </w:p>
        </w:tc>
        <w:tc>
          <w:tcPr>
            <w:tcW w:w="1027" w:type="dxa"/>
            <w:vMerge w:val="restart"/>
            <w:vAlign w:val="center"/>
          </w:tcPr>
          <w:p w14:paraId="2CF56330">
            <w:pPr>
              <w:jc w:val="center"/>
            </w:pPr>
            <w:r>
              <w:rPr>
                <w:rFonts w:hint="eastAsia" w:asciiTheme="majorEastAsia" w:hAnsiTheme="majorEastAsia" w:eastAsiaTheme="majorEastAsia" w:cstheme="majorEastAsia"/>
              </w:rPr>
              <w:t>颖艺楼103</w:t>
            </w:r>
          </w:p>
        </w:tc>
        <w:tc>
          <w:tcPr>
            <w:tcW w:w="684" w:type="dxa"/>
            <w:vMerge w:val="restart"/>
            <w:vAlign w:val="center"/>
          </w:tcPr>
          <w:p w14:paraId="702AF61D">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3914" w:type="dxa"/>
            <w:vAlign w:val="center"/>
          </w:tcPr>
          <w:p w14:paraId="1ECE5C7D">
            <w:pPr>
              <w:widowControl/>
              <w:jc w:val="left"/>
              <w:textAlignment w:val="center"/>
              <w:rPr>
                <w:rStyle w:val="13"/>
                <w:rFonts w:hint="default"/>
                <w:color w:val="auto"/>
                <w:sz w:val="18"/>
                <w:szCs w:val="18"/>
              </w:rPr>
            </w:pPr>
            <w:r>
              <w:rPr>
                <w:rStyle w:val="13"/>
                <w:rFonts w:hint="default"/>
                <w:color w:val="auto"/>
                <w:sz w:val="18"/>
                <w:szCs w:val="18"/>
              </w:rPr>
              <w:t>1.灯光</w:t>
            </w:r>
          </w:p>
          <w:p w14:paraId="059D5E9D">
            <w:pPr>
              <w:widowControl/>
              <w:jc w:val="left"/>
              <w:textAlignment w:val="center"/>
              <w:rPr>
                <w:sz w:val="18"/>
                <w:szCs w:val="18"/>
              </w:rPr>
            </w:pPr>
            <w:r>
              <w:rPr>
                <w:rFonts w:hint="eastAsia"/>
                <w:sz w:val="18"/>
                <w:szCs w:val="18"/>
              </w:rPr>
              <w:t>型号：LED平板灯6个，灯控台2个、镝灯6套、追光灯1套、钨灯4套。</w:t>
            </w:r>
          </w:p>
        </w:tc>
        <w:tc>
          <w:tcPr>
            <w:tcW w:w="6413" w:type="dxa"/>
          </w:tcPr>
          <w:p w14:paraId="7A722A62">
            <w:pPr>
              <w:jc w:val="left"/>
              <w:rPr>
                <w:sz w:val="18"/>
                <w:szCs w:val="18"/>
              </w:rPr>
            </w:pPr>
            <w:r>
              <w:rPr>
                <w:rFonts w:hint="eastAsia"/>
                <w:sz w:val="18"/>
                <w:szCs w:val="18"/>
              </w:rPr>
              <w:t>包括但不限于以下维修维护项目：更换灯管、电源适配器或者控制器损坏、灯架或灯罩损坏、工业插座、插板及线缆更换、更换金属卤素灯泡等。</w:t>
            </w:r>
          </w:p>
        </w:tc>
      </w:tr>
      <w:tr w14:paraId="60CA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4913BAD">
            <w:pPr>
              <w:jc w:val="left"/>
            </w:pPr>
          </w:p>
        </w:tc>
        <w:tc>
          <w:tcPr>
            <w:tcW w:w="1027" w:type="dxa"/>
            <w:vMerge w:val="continue"/>
          </w:tcPr>
          <w:p w14:paraId="43B589EC">
            <w:pPr>
              <w:jc w:val="left"/>
            </w:pPr>
          </w:p>
        </w:tc>
        <w:tc>
          <w:tcPr>
            <w:tcW w:w="684" w:type="dxa"/>
            <w:vMerge w:val="continue"/>
            <w:vAlign w:val="center"/>
          </w:tcPr>
          <w:p w14:paraId="7FF4E56C">
            <w:pPr>
              <w:jc w:val="left"/>
            </w:pPr>
          </w:p>
        </w:tc>
        <w:tc>
          <w:tcPr>
            <w:tcW w:w="3914" w:type="dxa"/>
            <w:vAlign w:val="center"/>
          </w:tcPr>
          <w:p w14:paraId="2AE9FA27">
            <w:pPr>
              <w:widowControl/>
              <w:jc w:val="left"/>
              <w:textAlignment w:val="center"/>
              <w:rPr>
                <w:sz w:val="18"/>
                <w:szCs w:val="18"/>
              </w:rPr>
            </w:pPr>
            <w:r>
              <w:rPr>
                <w:rStyle w:val="13"/>
                <w:rFonts w:hint="default"/>
                <w:color w:val="auto"/>
                <w:sz w:val="18"/>
                <w:szCs w:val="18"/>
              </w:rPr>
              <w:t>2.音箱6个，调音台2个、无线话筒6套、手持无线话筒4个，功放1套，调频收音机1个、DVD播放机1台，时序电源6个。</w:t>
            </w:r>
          </w:p>
          <w:p w14:paraId="027F2BAE">
            <w:pPr>
              <w:widowControl/>
              <w:jc w:val="left"/>
              <w:textAlignment w:val="center"/>
              <w:rPr>
                <w:rFonts w:ascii="宋体" w:hAnsi="宋体" w:eastAsia="宋体" w:cs="宋体"/>
                <w:sz w:val="18"/>
                <w:szCs w:val="18"/>
              </w:rPr>
            </w:pPr>
            <w:r>
              <w:rPr>
                <w:rStyle w:val="13"/>
                <w:rFonts w:hint="default"/>
                <w:color w:val="auto"/>
                <w:sz w:val="18"/>
                <w:szCs w:val="18"/>
              </w:rPr>
              <w:t>型号：</w:t>
            </w:r>
            <w:r>
              <w:rPr>
                <w:sz w:val="18"/>
                <w:szCs w:val="18"/>
              </w:rPr>
              <w:t>EAW/美国音响系统</w:t>
            </w:r>
            <w:r>
              <w:rPr>
                <w:rFonts w:hint="eastAsia"/>
                <w:sz w:val="18"/>
                <w:szCs w:val="18"/>
              </w:rPr>
              <w:t>、</w:t>
            </w:r>
            <w:r>
              <w:rPr>
                <w:sz w:val="18"/>
                <w:szCs w:val="18"/>
              </w:rPr>
              <w:t>SHURE</w:t>
            </w:r>
            <w:r>
              <w:rPr>
                <w:rFonts w:hint="eastAsia"/>
                <w:sz w:val="18"/>
                <w:szCs w:val="18"/>
              </w:rPr>
              <w:t>话筒</w:t>
            </w:r>
          </w:p>
        </w:tc>
        <w:tc>
          <w:tcPr>
            <w:tcW w:w="6413" w:type="dxa"/>
          </w:tcPr>
          <w:p w14:paraId="4A63AC09">
            <w:pPr>
              <w:jc w:val="left"/>
            </w:pPr>
            <w:r>
              <w:rPr>
                <w:rFonts w:hint="eastAsia"/>
                <w:sz w:val="18"/>
                <w:szCs w:val="18"/>
              </w:rPr>
              <w:t>包括但不限于以下故障：线材及接插件故障、音箱</w:t>
            </w:r>
            <w:r>
              <w:rPr>
                <w:sz w:val="18"/>
                <w:szCs w:val="18"/>
              </w:rPr>
              <w:t>硬件</w:t>
            </w:r>
            <w:r>
              <w:rPr>
                <w:rFonts w:hint="eastAsia"/>
                <w:sz w:val="18"/>
                <w:szCs w:val="18"/>
              </w:rPr>
              <w:t>故障、更换线材、充电电池或者干电池耗材。</w:t>
            </w:r>
          </w:p>
        </w:tc>
      </w:tr>
      <w:tr w14:paraId="6594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30A2CEB">
            <w:pPr>
              <w:jc w:val="left"/>
            </w:pPr>
          </w:p>
        </w:tc>
        <w:tc>
          <w:tcPr>
            <w:tcW w:w="1027" w:type="dxa"/>
            <w:vMerge w:val="continue"/>
          </w:tcPr>
          <w:p w14:paraId="0C31603E">
            <w:pPr>
              <w:jc w:val="left"/>
            </w:pPr>
          </w:p>
        </w:tc>
        <w:tc>
          <w:tcPr>
            <w:tcW w:w="684" w:type="dxa"/>
            <w:vMerge w:val="continue"/>
            <w:vAlign w:val="center"/>
          </w:tcPr>
          <w:p w14:paraId="0C5E519E">
            <w:pPr>
              <w:jc w:val="left"/>
            </w:pPr>
          </w:p>
        </w:tc>
        <w:tc>
          <w:tcPr>
            <w:tcW w:w="3914" w:type="dxa"/>
            <w:vAlign w:val="center"/>
          </w:tcPr>
          <w:p w14:paraId="0044C806">
            <w:pPr>
              <w:widowControl/>
              <w:jc w:val="left"/>
              <w:textAlignment w:val="center"/>
              <w:rPr>
                <w:sz w:val="18"/>
                <w:szCs w:val="18"/>
              </w:rPr>
            </w:pPr>
            <w:r>
              <w:rPr>
                <w:rStyle w:val="13"/>
                <w:rFonts w:hint="default"/>
                <w:color w:val="auto"/>
                <w:sz w:val="18"/>
                <w:szCs w:val="18"/>
              </w:rPr>
              <w:t>3.LED大屏幕1套，</w:t>
            </w:r>
            <w:r>
              <w:rPr>
                <w:rFonts w:hint="eastAsia"/>
                <w:sz w:val="18"/>
                <w:szCs w:val="18"/>
              </w:rPr>
              <w:t>大屏控制电脑1套</w:t>
            </w:r>
          </w:p>
          <w:p w14:paraId="3226B16F">
            <w:pPr>
              <w:widowControl/>
              <w:jc w:val="left"/>
              <w:textAlignment w:val="center"/>
              <w:rPr>
                <w:sz w:val="18"/>
                <w:szCs w:val="18"/>
              </w:rPr>
            </w:pPr>
            <w:r>
              <w:rPr>
                <w:rFonts w:hint="eastAsia"/>
                <w:sz w:val="18"/>
                <w:szCs w:val="18"/>
              </w:rPr>
              <w:t>型号：</w:t>
            </w:r>
          </w:p>
          <w:p w14:paraId="4140A7ED">
            <w:pPr>
              <w:widowControl/>
              <w:jc w:val="left"/>
              <w:textAlignment w:val="center"/>
              <w:rPr>
                <w:rFonts w:ascii="宋体" w:hAnsi="宋体" w:eastAsia="宋体" w:cs="宋体"/>
                <w:sz w:val="18"/>
                <w:szCs w:val="18"/>
              </w:rPr>
            </w:pPr>
            <w:r>
              <w:rPr>
                <w:rStyle w:val="13"/>
                <w:rFonts w:hint="default"/>
                <w:color w:val="auto"/>
                <w:sz w:val="18"/>
                <w:szCs w:val="18"/>
              </w:rPr>
              <w:t>配置：X进X出分配器1个；</w:t>
            </w:r>
          </w:p>
        </w:tc>
        <w:tc>
          <w:tcPr>
            <w:tcW w:w="6413" w:type="dxa"/>
          </w:tcPr>
          <w:p w14:paraId="285190C0">
            <w:pPr>
              <w:jc w:val="left"/>
              <w:rPr>
                <w:sz w:val="18"/>
                <w:szCs w:val="18"/>
              </w:rPr>
            </w:pPr>
            <w:r>
              <w:rPr>
                <w:rFonts w:hint="eastAsia"/>
                <w:sz w:val="18"/>
                <w:szCs w:val="18"/>
              </w:rPr>
              <w:t>包括但不限于以下故障：</w:t>
            </w:r>
            <w:r>
              <w:rPr>
                <w:sz w:val="18"/>
                <w:szCs w:val="18"/>
              </w:rPr>
              <w:t>电源、散热风扇的硬件</w:t>
            </w:r>
            <w:r>
              <w:rPr>
                <w:rFonts w:hint="eastAsia"/>
                <w:sz w:val="18"/>
                <w:szCs w:val="18"/>
              </w:rPr>
              <w:t>故障</w:t>
            </w:r>
            <w:r>
              <w:rPr>
                <w:sz w:val="18"/>
                <w:szCs w:val="18"/>
              </w:rPr>
              <w:t>；</w:t>
            </w:r>
          </w:p>
          <w:p w14:paraId="693DA80F">
            <w:pPr>
              <w:ind w:firstLine="420" w:firstLineChars="200"/>
              <w:jc w:val="left"/>
            </w:pPr>
          </w:p>
        </w:tc>
      </w:tr>
      <w:tr w14:paraId="6449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C54FA9F">
            <w:pPr>
              <w:jc w:val="left"/>
            </w:pPr>
          </w:p>
        </w:tc>
        <w:tc>
          <w:tcPr>
            <w:tcW w:w="1027" w:type="dxa"/>
            <w:vMerge w:val="continue"/>
          </w:tcPr>
          <w:p w14:paraId="7A326C77">
            <w:pPr>
              <w:jc w:val="left"/>
            </w:pPr>
          </w:p>
        </w:tc>
        <w:tc>
          <w:tcPr>
            <w:tcW w:w="684" w:type="dxa"/>
            <w:vMerge w:val="continue"/>
            <w:vAlign w:val="center"/>
          </w:tcPr>
          <w:p w14:paraId="126D6EB6">
            <w:pPr>
              <w:jc w:val="left"/>
            </w:pPr>
          </w:p>
        </w:tc>
        <w:tc>
          <w:tcPr>
            <w:tcW w:w="3914" w:type="dxa"/>
            <w:vAlign w:val="center"/>
          </w:tcPr>
          <w:p w14:paraId="351E7102">
            <w:pPr>
              <w:widowControl/>
              <w:jc w:val="left"/>
              <w:textAlignment w:val="center"/>
              <w:rPr>
                <w:rStyle w:val="13"/>
                <w:rFonts w:hint="default"/>
                <w:color w:val="auto"/>
                <w:sz w:val="18"/>
                <w:szCs w:val="18"/>
              </w:rPr>
            </w:pPr>
            <w:r>
              <w:rPr>
                <w:rStyle w:val="13"/>
                <w:rFonts w:hint="default"/>
                <w:color w:val="auto"/>
                <w:sz w:val="18"/>
                <w:szCs w:val="18"/>
              </w:rPr>
              <w:t>4.三虚拟抠像系统2套，抠像绿箱2套；</w:t>
            </w:r>
          </w:p>
        </w:tc>
        <w:tc>
          <w:tcPr>
            <w:tcW w:w="6413" w:type="dxa"/>
          </w:tcPr>
          <w:p w14:paraId="23DD01BC">
            <w:pPr>
              <w:jc w:val="left"/>
              <w:rPr>
                <w:sz w:val="18"/>
                <w:szCs w:val="18"/>
              </w:rPr>
            </w:pPr>
            <w:r>
              <w:rPr>
                <w:rFonts w:hint="eastAsia"/>
                <w:sz w:val="18"/>
                <w:szCs w:val="18"/>
              </w:rPr>
              <w:t>包括但不限于以下故障维修和维护：</w:t>
            </w:r>
          </w:p>
          <w:p w14:paraId="4E956948">
            <w:pPr>
              <w:jc w:val="left"/>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r>
      <w:tr w14:paraId="153C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45F8356">
            <w:pPr>
              <w:jc w:val="left"/>
            </w:pPr>
          </w:p>
        </w:tc>
        <w:tc>
          <w:tcPr>
            <w:tcW w:w="1027" w:type="dxa"/>
            <w:vMerge w:val="continue"/>
          </w:tcPr>
          <w:p w14:paraId="28266ACE">
            <w:pPr>
              <w:jc w:val="left"/>
            </w:pPr>
          </w:p>
        </w:tc>
        <w:tc>
          <w:tcPr>
            <w:tcW w:w="684" w:type="dxa"/>
            <w:vMerge w:val="continue"/>
            <w:vAlign w:val="center"/>
          </w:tcPr>
          <w:p w14:paraId="1E7336B7">
            <w:pPr>
              <w:jc w:val="left"/>
            </w:pPr>
          </w:p>
        </w:tc>
        <w:tc>
          <w:tcPr>
            <w:tcW w:w="3914" w:type="dxa"/>
            <w:vAlign w:val="center"/>
          </w:tcPr>
          <w:p w14:paraId="32CD34BF">
            <w:pPr>
              <w:widowControl/>
              <w:jc w:val="left"/>
              <w:textAlignment w:val="center"/>
              <w:rPr>
                <w:rStyle w:val="13"/>
                <w:rFonts w:hint="default"/>
                <w:color w:val="auto"/>
                <w:sz w:val="18"/>
                <w:szCs w:val="18"/>
              </w:rPr>
            </w:pPr>
            <w:r>
              <w:rPr>
                <w:rStyle w:val="13"/>
                <w:rFonts w:hint="default"/>
                <w:color w:val="auto"/>
                <w:sz w:val="18"/>
                <w:szCs w:val="18"/>
              </w:rPr>
              <w:t>5、反监电视7台</w:t>
            </w:r>
          </w:p>
          <w:p w14:paraId="796E297B">
            <w:pPr>
              <w:widowControl/>
              <w:jc w:val="left"/>
              <w:textAlignment w:val="center"/>
              <w:rPr>
                <w:rStyle w:val="13"/>
                <w:rFonts w:hint="default"/>
                <w:color w:val="auto"/>
                <w:sz w:val="18"/>
                <w:szCs w:val="18"/>
              </w:rPr>
            </w:pPr>
            <w:r>
              <w:rPr>
                <w:rStyle w:val="13"/>
                <w:rFonts w:hint="default"/>
                <w:color w:val="auto"/>
                <w:sz w:val="18"/>
                <w:szCs w:val="18"/>
              </w:rPr>
              <w:t>型号：乐视</w:t>
            </w:r>
          </w:p>
          <w:p w14:paraId="34823F70">
            <w:pPr>
              <w:widowControl/>
              <w:jc w:val="left"/>
              <w:textAlignment w:val="center"/>
              <w:rPr>
                <w:rStyle w:val="13"/>
                <w:rFonts w:hint="default"/>
                <w:color w:val="auto"/>
                <w:sz w:val="18"/>
                <w:szCs w:val="18"/>
              </w:rPr>
            </w:pPr>
            <w:r>
              <w:rPr>
                <w:rStyle w:val="13"/>
                <w:rFonts w:hint="default"/>
                <w:color w:val="auto"/>
                <w:sz w:val="18"/>
                <w:szCs w:val="18"/>
              </w:rPr>
              <w:t>配置：RJ转HDMI各1个</w:t>
            </w:r>
          </w:p>
        </w:tc>
        <w:tc>
          <w:tcPr>
            <w:tcW w:w="6413" w:type="dxa"/>
          </w:tcPr>
          <w:p w14:paraId="1B6458F4">
            <w:r>
              <w:rPr>
                <w:rFonts w:hint="eastAsia"/>
                <w:sz w:val="18"/>
                <w:szCs w:val="18"/>
              </w:rPr>
              <w:t>包括但不限于以下故障：</w:t>
            </w:r>
            <w:r>
              <w:rPr>
                <w:sz w:val="18"/>
                <w:szCs w:val="18"/>
              </w:rPr>
              <w:t>电源、</w:t>
            </w:r>
            <w:r>
              <w:rPr>
                <w:rFonts w:hint="eastAsia"/>
                <w:sz w:val="18"/>
                <w:szCs w:val="18"/>
              </w:rPr>
              <w:t>转换控制器、挂架和支架、</w:t>
            </w:r>
            <w:r>
              <w:rPr>
                <w:sz w:val="18"/>
                <w:szCs w:val="18"/>
              </w:rPr>
              <w:t>遥控、</w:t>
            </w:r>
            <w:r>
              <w:rPr>
                <w:rFonts w:hint="eastAsia"/>
                <w:sz w:val="18"/>
                <w:szCs w:val="18"/>
              </w:rPr>
              <w:t>连接线</w:t>
            </w:r>
            <w:r>
              <w:rPr>
                <w:sz w:val="18"/>
                <w:szCs w:val="18"/>
              </w:rPr>
              <w:t>硬件</w:t>
            </w:r>
            <w:r>
              <w:rPr>
                <w:rFonts w:hint="eastAsia"/>
                <w:sz w:val="18"/>
                <w:szCs w:val="18"/>
              </w:rPr>
              <w:t>故障。</w:t>
            </w:r>
          </w:p>
        </w:tc>
      </w:tr>
      <w:tr w14:paraId="69BE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A7598F2">
            <w:pPr>
              <w:jc w:val="left"/>
            </w:pPr>
          </w:p>
        </w:tc>
        <w:tc>
          <w:tcPr>
            <w:tcW w:w="1027" w:type="dxa"/>
            <w:vMerge w:val="continue"/>
          </w:tcPr>
          <w:p w14:paraId="344F6C10">
            <w:pPr>
              <w:jc w:val="left"/>
            </w:pPr>
          </w:p>
        </w:tc>
        <w:tc>
          <w:tcPr>
            <w:tcW w:w="684" w:type="dxa"/>
            <w:vMerge w:val="continue"/>
            <w:vAlign w:val="center"/>
          </w:tcPr>
          <w:p w14:paraId="09B00D70">
            <w:pPr>
              <w:jc w:val="left"/>
            </w:pPr>
          </w:p>
        </w:tc>
        <w:tc>
          <w:tcPr>
            <w:tcW w:w="3914" w:type="dxa"/>
            <w:vAlign w:val="center"/>
          </w:tcPr>
          <w:p w14:paraId="53B9EC59">
            <w:pPr>
              <w:widowControl/>
              <w:jc w:val="left"/>
              <w:textAlignment w:val="center"/>
              <w:rPr>
                <w:rStyle w:val="13"/>
                <w:rFonts w:hint="default"/>
                <w:color w:val="auto"/>
                <w:sz w:val="18"/>
                <w:szCs w:val="18"/>
              </w:rPr>
            </w:pPr>
            <w:r>
              <w:rPr>
                <w:rStyle w:val="13"/>
                <w:rFonts w:hint="default"/>
                <w:color w:val="auto"/>
                <w:sz w:val="18"/>
                <w:szCs w:val="18"/>
              </w:rPr>
              <w:t>6、导播系统1套</w:t>
            </w:r>
          </w:p>
          <w:p w14:paraId="3E244E77">
            <w:pPr>
              <w:widowControl/>
              <w:jc w:val="left"/>
              <w:textAlignment w:val="center"/>
              <w:rPr>
                <w:rStyle w:val="13"/>
                <w:rFonts w:hint="default"/>
                <w:color w:val="auto"/>
                <w:sz w:val="18"/>
                <w:szCs w:val="18"/>
              </w:rPr>
            </w:pPr>
            <w:r>
              <w:rPr>
                <w:rStyle w:val="13"/>
                <w:rFonts w:hint="default"/>
                <w:color w:val="auto"/>
                <w:sz w:val="18"/>
                <w:szCs w:val="18"/>
              </w:rPr>
              <w:t>型号：</w:t>
            </w:r>
            <w:r>
              <w:rPr>
                <w:rStyle w:val="13"/>
                <w:color w:val="auto"/>
                <w:sz w:val="18"/>
                <w:szCs w:val="18"/>
              </w:rPr>
              <w:t>洋铭</w:t>
            </w:r>
          </w:p>
          <w:p w14:paraId="054400F7">
            <w:pPr>
              <w:widowControl/>
              <w:jc w:val="left"/>
              <w:textAlignment w:val="center"/>
              <w:rPr>
                <w:rStyle w:val="13"/>
                <w:rFonts w:hint="default"/>
                <w:color w:val="auto"/>
                <w:sz w:val="18"/>
                <w:szCs w:val="18"/>
              </w:rPr>
            </w:pPr>
            <w:r>
              <w:rPr>
                <w:rStyle w:val="13"/>
                <w:rFonts w:hint="default"/>
                <w:color w:val="auto"/>
                <w:sz w:val="18"/>
                <w:szCs w:val="18"/>
              </w:rPr>
              <w:t>配置：</w:t>
            </w:r>
            <w:r>
              <w:rPr>
                <w:rStyle w:val="13"/>
                <w:color w:val="auto"/>
                <w:sz w:val="18"/>
                <w:szCs w:val="18"/>
              </w:rPr>
              <w:t>四进两出</w:t>
            </w:r>
          </w:p>
        </w:tc>
        <w:tc>
          <w:tcPr>
            <w:tcW w:w="6413" w:type="dxa"/>
          </w:tcPr>
          <w:p w14:paraId="3C5E97FB">
            <w:pPr>
              <w:jc w:val="left"/>
            </w:pPr>
            <w:r>
              <w:rPr>
                <w:rFonts w:hint="eastAsia"/>
                <w:sz w:val="18"/>
                <w:szCs w:val="18"/>
              </w:rPr>
              <w:t>包括但不限于切换台、监视器、通话系统、50米SDI信号线等故障。</w:t>
            </w:r>
          </w:p>
        </w:tc>
      </w:tr>
      <w:tr w14:paraId="68D2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32EA392">
            <w:pPr>
              <w:jc w:val="left"/>
            </w:pPr>
          </w:p>
        </w:tc>
        <w:tc>
          <w:tcPr>
            <w:tcW w:w="1027" w:type="dxa"/>
            <w:vMerge w:val="continue"/>
          </w:tcPr>
          <w:p w14:paraId="66D308FC">
            <w:pPr>
              <w:jc w:val="left"/>
            </w:pPr>
          </w:p>
        </w:tc>
        <w:tc>
          <w:tcPr>
            <w:tcW w:w="684" w:type="dxa"/>
            <w:vMerge w:val="continue"/>
            <w:vAlign w:val="center"/>
          </w:tcPr>
          <w:p w14:paraId="147A315D">
            <w:pPr>
              <w:jc w:val="left"/>
            </w:pPr>
          </w:p>
        </w:tc>
        <w:tc>
          <w:tcPr>
            <w:tcW w:w="3914" w:type="dxa"/>
            <w:vAlign w:val="center"/>
          </w:tcPr>
          <w:p w14:paraId="78D92D83">
            <w:pPr>
              <w:widowControl/>
              <w:jc w:val="left"/>
              <w:textAlignment w:val="center"/>
              <w:rPr>
                <w:rStyle w:val="13"/>
                <w:rFonts w:hint="default"/>
                <w:color w:val="auto"/>
                <w:sz w:val="18"/>
                <w:szCs w:val="18"/>
              </w:rPr>
            </w:pPr>
            <w:r>
              <w:rPr>
                <w:rStyle w:val="13"/>
                <w:rFonts w:hint="default"/>
                <w:color w:val="auto"/>
                <w:sz w:val="18"/>
                <w:szCs w:val="18"/>
              </w:rPr>
              <w:t>7.网络交换机2台</w:t>
            </w:r>
          </w:p>
          <w:p w14:paraId="6D648727">
            <w:pPr>
              <w:widowControl/>
              <w:jc w:val="left"/>
              <w:textAlignment w:val="center"/>
              <w:rPr>
                <w:rFonts w:ascii="宋体" w:hAnsi="宋体" w:eastAsia="宋体" w:cs="宋体"/>
                <w:sz w:val="18"/>
                <w:szCs w:val="18"/>
              </w:rPr>
            </w:pPr>
            <w:r>
              <w:rPr>
                <w:rFonts w:hint="eastAsia"/>
                <w:sz w:val="18"/>
                <w:szCs w:val="18"/>
              </w:rPr>
              <w:t xml:space="preserve">型号：华为H3C... </w:t>
            </w:r>
            <w:r>
              <w:rPr>
                <w:rFonts w:hint="eastAsia"/>
                <w:sz w:val="18"/>
                <w:szCs w:val="18"/>
              </w:rPr>
              <w:br w:type="textWrapping"/>
            </w:r>
            <w:r>
              <w:rPr>
                <w:rStyle w:val="13"/>
                <w:rFonts w:hint="default"/>
                <w:color w:val="auto"/>
                <w:sz w:val="18"/>
                <w:szCs w:val="18"/>
              </w:rPr>
              <w:t>配置：XX口，千兆</w:t>
            </w:r>
            <w:r>
              <w:rPr>
                <w:rStyle w:val="13"/>
                <w:color w:val="auto"/>
                <w:sz w:val="18"/>
                <w:szCs w:val="18"/>
              </w:rPr>
              <w:t>，</w:t>
            </w:r>
            <w:r>
              <w:rPr>
                <w:rStyle w:val="13"/>
                <w:rFonts w:hint="default"/>
                <w:color w:val="auto"/>
                <w:sz w:val="18"/>
                <w:szCs w:val="18"/>
              </w:rPr>
              <w:t>上行XXMb下行XXMb</w:t>
            </w:r>
          </w:p>
        </w:tc>
        <w:tc>
          <w:tcPr>
            <w:tcW w:w="6413" w:type="dxa"/>
          </w:tcPr>
          <w:p w14:paraId="2B102CEE">
            <w:pPr>
              <w:jc w:val="left"/>
              <w:rPr>
                <w:sz w:val="18"/>
                <w:szCs w:val="18"/>
              </w:rPr>
            </w:pPr>
            <w:r>
              <w:rPr>
                <w:rFonts w:hint="eastAsia"/>
                <w:sz w:val="18"/>
                <w:szCs w:val="18"/>
              </w:rPr>
              <w:t>包括但不限于以下故障：布线规范、网线及网线头、供电插座、交换机及电源。</w:t>
            </w:r>
          </w:p>
        </w:tc>
      </w:tr>
      <w:tr w14:paraId="74C4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B36FA85">
            <w:pPr>
              <w:jc w:val="left"/>
            </w:pPr>
          </w:p>
        </w:tc>
        <w:tc>
          <w:tcPr>
            <w:tcW w:w="1027" w:type="dxa"/>
            <w:vMerge w:val="continue"/>
          </w:tcPr>
          <w:p w14:paraId="30444852">
            <w:pPr>
              <w:jc w:val="left"/>
            </w:pPr>
          </w:p>
        </w:tc>
        <w:tc>
          <w:tcPr>
            <w:tcW w:w="684" w:type="dxa"/>
            <w:vAlign w:val="center"/>
          </w:tcPr>
          <w:p w14:paraId="104F76F5">
            <w:pPr>
              <w:jc w:val="left"/>
            </w:pPr>
          </w:p>
        </w:tc>
        <w:tc>
          <w:tcPr>
            <w:tcW w:w="3914" w:type="dxa"/>
            <w:vAlign w:val="center"/>
          </w:tcPr>
          <w:p w14:paraId="5D002E9F">
            <w:pPr>
              <w:widowControl/>
              <w:jc w:val="left"/>
              <w:textAlignment w:val="center"/>
              <w:rPr>
                <w:rStyle w:val="13"/>
                <w:rFonts w:hint="default"/>
                <w:color w:val="auto"/>
                <w:sz w:val="18"/>
                <w:szCs w:val="18"/>
              </w:rPr>
            </w:pPr>
            <w:r>
              <w:rPr>
                <w:rStyle w:val="13"/>
                <w:rFonts w:hint="default"/>
                <w:color w:val="auto"/>
                <w:sz w:val="18"/>
                <w:szCs w:val="18"/>
              </w:rPr>
              <w:t>8、工作电脑</w:t>
            </w:r>
            <w:r>
              <w:rPr>
                <w:rStyle w:val="13"/>
                <w:color w:val="auto"/>
                <w:sz w:val="18"/>
                <w:szCs w:val="18"/>
              </w:rPr>
              <w:t>4</w:t>
            </w:r>
            <w:r>
              <w:rPr>
                <w:rStyle w:val="13"/>
                <w:rFonts w:hint="default"/>
                <w:color w:val="auto"/>
                <w:sz w:val="18"/>
                <w:szCs w:val="18"/>
              </w:rPr>
              <w:t>台</w:t>
            </w:r>
          </w:p>
        </w:tc>
        <w:tc>
          <w:tcPr>
            <w:tcW w:w="6413" w:type="dxa"/>
          </w:tcPr>
          <w:p w14:paraId="7DFF2849">
            <w:pPr>
              <w:jc w:val="left"/>
              <w:rPr>
                <w:sz w:val="18"/>
                <w:szCs w:val="18"/>
              </w:rPr>
            </w:pPr>
            <w:r>
              <w:rPr>
                <w:rFonts w:hint="eastAsia"/>
                <w:sz w:val="18"/>
                <w:szCs w:val="18"/>
              </w:rPr>
              <w:t>包括但不限于以下故障维修和维护：</w:t>
            </w:r>
          </w:p>
          <w:p w14:paraId="33081D4B">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故障；运行环境检查，包括接线、灰尘等，保持电源和外设不乱接插，机内机外无尘干净，联网和运行无卡顿。</w:t>
            </w:r>
          </w:p>
        </w:tc>
      </w:tr>
      <w:tr w14:paraId="2DC1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292506ED">
            <w:pPr>
              <w:jc w:val="left"/>
            </w:pPr>
          </w:p>
        </w:tc>
        <w:tc>
          <w:tcPr>
            <w:tcW w:w="1027" w:type="dxa"/>
            <w:vMerge w:val="continue"/>
          </w:tcPr>
          <w:p w14:paraId="1D89E02F">
            <w:pPr>
              <w:jc w:val="left"/>
            </w:pPr>
          </w:p>
        </w:tc>
        <w:tc>
          <w:tcPr>
            <w:tcW w:w="684" w:type="dxa"/>
            <w:vMerge w:val="restart"/>
            <w:vAlign w:val="center"/>
          </w:tcPr>
          <w:p w14:paraId="56807E82">
            <w:pPr>
              <w:jc w:val="left"/>
            </w:pPr>
            <w:r>
              <w:rPr>
                <w:rFonts w:hint="eastAsia"/>
              </w:rPr>
              <w:t>软件</w:t>
            </w:r>
          </w:p>
        </w:tc>
        <w:tc>
          <w:tcPr>
            <w:tcW w:w="3914" w:type="dxa"/>
          </w:tcPr>
          <w:p w14:paraId="33002FD5">
            <w:pPr>
              <w:jc w:val="left"/>
              <w:rPr>
                <w:sz w:val="18"/>
                <w:szCs w:val="18"/>
              </w:rPr>
            </w:pPr>
            <w:r>
              <w:rPr>
                <w:rFonts w:hint="eastAsia"/>
                <w:sz w:val="18"/>
                <w:szCs w:val="18"/>
              </w:rPr>
              <w:t>1.系统软件</w:t>
            </w:r>
          </w:p>
          <w:p w14:paraId="6DC58343">
            <w:pPr>
              <w:jc w:val="left"/>
              <w:rPr>
                <w:sz w:val="18"/>
                <w:szCs w:val="18"/>
              </w:rPr>
            </w:pPr>
            <w:r>
              <w:rPr>
                <w:rFonts w:hint="eastAsia"/>
                <w:sz w:val="18"/>
                <w:szCs w:val="18"/>
              </w:rPr>
              <w:t>Windows 7/11</w:t>
            </w:r>
          </w:p>
          <w:p w14:paraId="7F28C223">
            <w:pPr>
              <w:jc w:val="left"/>
              <w:rPr>
                <w:sz w:val="18"/>
                <w:szCs w:val="18"/>
              </w:rPr>
            </w:pPr>
            <w:r>
              <w:rPr>
                <w:rFonts w:hint="eastAsia"/>
                <w:sz w:val="18"/>
                <w:szCs w:val="18"/>
              </w:rPr>
              <w:t>含：搜狗等3种中英文输入法、40种字库</w:t>
            </w:r>
          </w:p>
        </w:tc>
        <w:tc>
          <w:tcPr>
            <w:tcW w:w="6413" w:type="dxa"/>
          </w:tcPr>
          <w:p w14:paraId="489EFA18">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2502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65" w:type="dxa"/>
            <w:vMerge w:val="continue"/>
          </w:tcPr>
          <w:p w14:paraId="73CD8B62">
            <w:pPr>
              <w:jc w:val="left"/>
            </w:pPr>
          </w:p>
        </w:tc>
        <w:tc>
          <w:tcPr>
            <w:tcW w:w="1027" w:type="dxa"/>
            <w:vMerge w:val="continue"/>
          </w:tcPr>
          <w:p w14:paraId="7CA8D937">
            <w:pPr>
              <w:jc w:val="left"/>
            </w:pPr>
          </w:p>
        </w:tc>
        <w:tc>
          <w:tcPr>
            <w:tcW w:w="684" w:type="dxa"/>
            <w:vMerge w:val="continue"/>
            <w:vAlign w:val="center"/>
          </w:tcPr>
          <w:p w14:paraId="7542B0C8">
            <w:pPr>
              <w:jc w:val="left"/>
            </w:pPr>
          </w:p>
        </w:tc>
        <w:tc>
          <w:tcPr>
            <w:tcW w:w="3914" w:type="dxa"/>
          </w:tcPr>
          <w:p w14:paraId="6D7FF30E">
            <w:pPr>
              <w:jc w:val="left"/>
              <w:rPr>
                <w:sz w:val="18"/>
                <w:szCs w:val="18"/>
              </w:rPr>
            </w:pPr>
            <w:r>
              <w:rPr>
                <w:rFonts w:hint="eastAsia"/>
                <w:sz w:val="18"/>
                <w:szCs w:val="18"/>
              </w:rPr>
              <w:t>2.专业软件</w:t>
            </w:r>
          </w:p>
          <w:p w14:paraId="51C52500">
            <w:pPr>
              <w:jc w:val="left"/>
              <w:rPr>
                <w:sz w:val="18"/>
                <w:szCs w:val="18"/>
              </w:rPr>
            </w:pPr>
            <w:r>
              <w:rPr>
                <w:rFonts w:hint="eastAsia"/>
                <w:sz w:val="18"/>
                <w:szCs w:val="18"/>
              </w:rPr>
              <w:t>虚拟抠像系统、调音系统；</w:t>
            </w:r>
          </w:p>
          <w:p w14:paraId="355F2E87">
            <w:pPr>
              <w:jc w:val="left"/>
              <w:rPr>
                <w:sz w:val="18"/>
                <w:szCs w:val="18"/>
              </w:rPr>
            </w:pPr>
            <w:r>
              <w:rPr>
                <w:rFonts w:hint="eastAsia"/>
                <w:sz w:val="18"/>
                <w:szCs w:val="18"/>
              </w:rPr>
              <w:t>Office2007、WPS...</w:t>
            </w:r>
          </w:p>
        </w:tc>
        <w:tc>
          <w:tcPr>
            <w:tcW w:w="6413" w:type="dxa"/>
          </w:tcPr>
          <w:p w14:paraId="32E349B8">
            <w:pPr>
              <w:jc w:val="left"/>
              <w:rPr>
                <w:sz w:val="18"/>
                <w:szCs w:val="18"/>
              </w:rPr>
            </w:pPr>
            <w:r>
              <w:rPr>
                <w:rFonts w:hint="eastAsia"/>
                <w:sz w:val="18"/>
                <w:szCs w:val="18"/>
              </w:rPr>
              <w:t>包括但不限于维护：按教学需求更新软件、设置软件工作参数，图片和视音频素材、软件注册等。</w:t>
            </w:r>
          </w:p>
          <w:p w14:paraId="2FF405EC">
            <w:pPr>
              <w:jc w:val="left"/>
              <w:rPr>
                <w:sz w:val="18"/>
                <w:szCs w:val="18"/>
              </w:rPr>
            </w:pPr>
          </w:p>
        </w:tc>
      </w:tr>
      <w:tr w14:paraId="4189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D5A7AC4">
            <w:pPr>
              <w:jc w:val="left"/>
            </w:pPr>
          </w:p>
        </w:tc>
        <w:tc>
          <w:tcPr>
            <w:tcW w:w="1027" w:type="dxa"/>
            <w:vMerge w:val="continue"/>
          </w:tcPr>
          <w:p w14:paraId="08BF8F18">
            <w:pPr>
              <w:jc w:val="left"/>
            </w:pPr>
          </w:p>
        </w:tc>
        <w:tc>
          <w:tcPr>
            <w:tcW w:w="684" w:type="dxa"/>
            <w:vMerge w:val="continue"/>
            <w:vAlign w:val="center"/>
          </w:tcPr>
          <w:p w14:paraId="09D29C56">
            <w:pPr>
              <w:jc w:val="left"/>
            </w:pPr>
          </w:p>
        </w:tc>
        <w:tc>
          <w:tcPr>
            <w:tcW w:w="3914" w:type="dxa"/>
          </w:tcPr>
          <w:p w14:paraId="14958230">
            <w:pPr>
              <w:jc w:val="left"/>
              <w:rPr>
                <w:sz w:val="18"/>
                <w:szCs w:val="18"/>
              </w:rPr>
            </w:pPr>
            <w:r>
              <w:rPr>
                <w:rFonts w:hint="eastAsia"/>
                <w:sz w:val="18"/>
                <w:szCs w:val="18"/>
              </w:rPr>
              <w:t>3.应用工具</w:t>
            </w:r>
          </w:p>
          <w:p w14:paraId="1676A158">
            <w:pPr>
              <w:jc w:val="left"/>
              <w:rPr>
                <w:sz w:val="18"/>
                <w:szCs w:val="18"/>
              </w:rPr>
            </w:pPr>
            <w:r>
              <w:rPr>
                <w:rFonts w:hint="eastAsia"/>
                <w:sz w:val="18"/>
                <w:szCs w:val="18"/>
              </w:rPr>
              <w:t>暴风影音、QuickTime等4种播放器；</w:t>
            </w:r>
          </w:p>
          <w:p w14:paraId="56ACEF7A">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、谷歌浏览器、360安全浏览器3种浏览器；腾讯会议2种即时通讯工具。</w:t>
            </w:r>
          </w:p>
        </w:tc>
        <w:tc>
          <w:tcPr>
            <w:tcW w:w="6413" w:type="dxa"/>
          </w:tcPr>
          <w:p w14:paraId="5E901ACC">
            <w:pPr>
              <w:jc w:val="left"/>
              <w:rPr>
                <w:sz w:val="18"/>
                <w:szCs w:val="18"/>
              </w:rPr>
            </w:pPr>
            <w:r>
              <w:rPr>
                <w:rFonts w:hint="eastAsia"/>
                <w:sz w:val="18"/>
                <w:szCs w:val="18"/>
              </w:rPr>
              <w:t>包括但不限于维护：软件更新。设置网络环境，保障机房的及软件运行良好。</w:t>
            </w:r>
          </w:p>
          <w:p w14:paraId="5B115A53">
            <w:pPr>
              <w:jc w:val="left"/>
              <w:rPr>
                <w:sz w:val="18"/>
                <w:szCs w:val="18"/>
              </w:rPr>
            </w:pPr>
          </w:p>
          <w:p w14:paraId="0A57989D">
            <w:pPr>
              <w:jc w:val="left"/>
              <w:rPr>
                <w:sz w:val="18"/>
                <w:szCs w:val="18"/>
              </w:rPr>
            </w:pPr>
          </w:p>
        </w:tc>
      </w:tr>
      <w:tr w14:paraId="7B59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4D1B4BD">
            <w:pPr>
              <w:jc w:val="left"/>
            </w:pPr>
          </w:p>
        </w:tc>
        <w:tc>
          <w:tcPr>
            <w:tcW w:w="1027" w:type="dxa"/>
            <w:vMerge w:val="continue"/>
          </w:tcPr>
          <w:p w14:paraId="02FB772F">
            <w:pPr>
              <w:jc w:val="left"/>
            </w:pPr>
          </w:p>
        </w:tc>
        <w:tc>
          <w:tcPr>
            <w:tcW w:w="684" w:type="dxa"/>
            <w:vMerge w:val="continue"/>
            <w:vAlign w:val="center"/>
          </w:tcPr>
          <w:p w14:paraId="47A80672">
            <w:pPr>
              <w:jc w:val="left"/>
            </w:pPr>
          </w:p>
        </w:tc>
        <w:tc>
          <w:tcPr>
            <w:tcW w:w="3914" w:type="dxa"/>
          </w:tcPr>
          <w:p w14:paraId="0028CC4A">
            <w:pPr>
              <w:jc w:val="left"/>
              <w:rPr>
                <w:sz w:val="18"/>
                <w:szCs w:val="18"/>
              </w:rPr>
            </w:pPr>
            <w:r>
              <w:rPr>
                <w:rFonts w:hint="eastAsia"/>
                <w:sz w:val="18"/>
                <w:szCs w:val="18"/>
              </w:rPr>
              <w:t>4.安全防护软件</w:t>
            </w:r>
          </w:p>
          <w:p w14:paraId="17AF8A3F">
            <w:pPr>
              <w:jc w:val="left"/>
              <w:rPr>
                <w:sz w:val="18"/>
                <w:szCs w:val="18"/>
              </w:rPr>
            </w:pPr>
            <w:r>
              <w:rPr>
                <w:rFonts w:hint="eastAsia"/>
                <w:sz w:val="18"/>
                <w:szCs w:val="18"/>
              </w:rPr>
              <w:t>影子系统、杀毒软件</w:t>
            </w:r>
          </w:p>
        </w:tc>
        <w:tc>
          <w:tcPr>
            <w:tcW w:w="6413" w:type="dxa"/>
          </w:tcPr>
          <w:p w14:paraId="1452705C">
            <w:pPr>
              <w:jc w:val="left"/>
              <w:rPr>
                <w:sz w:val="18"/>
                <w:szCs w:val="18"/>
              </w:rPr>
            </w:pPr>
            <w:r>
              <w:rPr>
                <w:rFonts w:hint="eastAsia"/>
                <w:sz w:val="18"/>
                <w:szCs w:val="18"/>
              </w:rPr>
              <w:t>包括但不限于维护：安装、调试、更新。</w:t>
            </w:r>
          </w:p>
        </w:tc>
      </w:tr>
      <w:tr w14:paraId="4E41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528AC853">
            <w:pPr>
              <w:jc w:val="center"/>
            </w:pPr>
            <w:r>
              <w:rPr>
                <w:rFonts w:hint="eastAsia"/>
              </w:rPr>
              <w:t>2</w:t>
            </w:r>
          </w:p>
        </w:tc>
        <w:tc>
          <w:tcPr>
            <w:tcW w:w="1027" w:type="dxa"/>
            <w:vMerge w:val="restart"/>
            <w:vAlign w:val="center"/>
          </w:tcPr>
          <w:p w14:paraId="1002B20C">
            <w:pPr>
              <w:jc w:val="center"/>
              <w:rPr>
                <w:rFonts w:hint="eastAsia" w:eastAsiaTheme="majorEastAsia"/>
                <w:lang w:val="en-US" w:eastAsia="zh-CN"/>
              </w:rPr>
            </w:pPr>
            <w:r>
              <w:rPr>
                <w:rFonts w:hint="eastAsia" w:asciiTheme="majorEastAsia" w:hAnsiTheme="majorEastAsia" w:eastAsiaTheme="majorEastAsia" w:cstheme="majorEastAsia"/>
              </w:rPr>
              <w:t>颖艺楼10</w:t>
            </w:r>
            <w:r>
              <w:rPr>
                <w:rFonts w:hint="eastAsia" w:asciiTheme="majorEastAsia" w:hAnsiTheme="majorEastAsia" w:eastAsiaTheme="majorEastAsia" w:cstheme="majorEastAsia"/>
                <w:lang w:val="en-US" w:eastAsia="zh-CN"/>
              </w:rPr>
              <w:t>4</w:t>
            </w:r>
          </w:p>
        </w:tc>
        <w:tc>
          <w:tcPr>
            <w:tcW w:w="684" w:type="dxa"/>
            <w:vMerge w:val="restart"/>
            <w:vAlign w:val="center"/>
          </w:tcPr>
          <w:p w14:paraId="57830E20">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3914" w:type="dxa"/>
            <w:vAlign w:val="center"/>
          </w:tcPr>
          <w:p w14:paraId="717179E5">
            <w:pPr>
              <w:widowControl/>
              <w:jc w:val="left"/>
              <w:textAlignment w:val="center"/>
              <w:rPr>
                <w:rStyle w:val="13"/>
                <w:rFonts w:hint="default"/>
                <w:color w:val="auto"/>
                <w:sz w:val="18"/>
                <w:szCs w:val="18"/>
              </w:rPr>
            </w:pPr>
            <w:r>
              <w:rPr>
                <w:rStyle w:val="13"/>
                <w:rFonts w:hint="default"/>
                <w:color w:val="auto"/>
                <w:sz w:val="18"/>
                <w:szCs w:val="18"/>
              </w:rPr>
              <w:t>1.化妆桌椅30套</w:t>
            </w:r>
          </w:p>
          <w:p w14:paraId="47058C93">
            <w:pPr>
              <w:widowControl/>
              <w:jc w:val="left"/>
              <w:textAlignment w:val="center"/>
              <w:rPr>
                <w:rFonts w:hint="default" w:eastAsia="宋体"/>
                <w:sz w:val="18"/>
                <w:szCs w:val="18"/>
                <w:lang w:val="en-US" w:eastAsia="zh-CN"/>
              </w:rPr>
            </w:pPr>
            <w:r>
              <w:rPr>
                <w:rStyle w:val="14"/>
                <w:rFonts w:hint="eastAsia" w:eastAsia="宋体"/>
                <w:color w:val="auto"/>
                <w:sz w:val="18"/>
                <w:szCs w:val="18"/>
              </w:rPr>
              <w:t>配置：</w:t>
            </w:r>
            <w:r>
              <w:rPr>
                <w:rStyle w:val="14"/>
                <w:rFonts w:hint="eastAsia"/>
                <w:color w:val="auto"/>
                <w:sz w:val="18"/>
                <w:szCs w:val="18"/>
                <w:lang w:val="en-US" w:eastAsia="zh-CN"/>
              </w:rPr>
              <w:t>每个化妆桌配置灯带</w:t>
            </w:r>
          </w:p>
        </w:tc>
        <w:tc>
          <w:tcPr>
            <w:tcW w:w="6413" w:type="dxa"/>
          </w:tcPr>
          <w:p w14:paraId="7E6D6686">
            <w:pPr>
              <w:jc w:val="left"/>
              <w:rPr>
                <w:sz w:val="18"/>
                <w:szCs w:val="18"/>
              </w:rPr>
            </w:pPr>
            <w:r>
              <w:rPr>
                <w:rFonts w:hint="eastAsia"/>
                <w:sz w:val="18"/>
                <w:szCs w:val="18"/>
              </w:rPr>
              <w:t>包括但不限于以下故障：</w:t>
            </w:r>
            <w:r>
              <w:rPr>
                <w:rFonts w:hint="eastAsia"/>
                <w:sz w:val="18"/>
                <w:szCs w:val="18"/>
                <w:lang w:val="en-US" w:eastAsia="zh-CN"/>
              </w:rPr>
              <w:t>灯带</w:t>
            </w:r>
            <w:r>
              <w:rPr>
                <w:rFonts w:hint="eastAsia"/>
                <w:sz w:val="18"/>
                <w:szCs w:val="18"/>
              </w:rPr>
              <w:t>损坏、插座插头损坏。</w:t>
            </w:r>
          </w:p>
        </w:tc>
      </w:tr>
      <w:tr w14:paraId="24FF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7C79E96">
            <w:pPr>
              <w:jc w:val="left"/>
            </w:pPr>
          </w:p>
        </w:tc>
        <w:tc>
          <w:tcPr>
            <w:tcW w:w="1027" w:type="dxa"/>
            <w:vMerge w:val="continue"/>
          </w:tcPr>
          <w:p w14:paraId="154D17CD">
            <w:pPr>
              <w:jc w:val="left"/>
            </w:pPr>
          </w:p>
        </w:tc>
        <w:tc>
          <w:tcPr>
            <w:tcW w:w="684" w:type="dxa"/>
            <w:vMerge w:val="continue"/>
            <w:vAlign w:val="center"/>
          </w:tcPr>
          <w:p w14:paraId="59F0B133">
            <w:pPr>
              <w:jc w:val="left"/>
            </w:pPr>
          </w:p>
        </w:tc>
        <w:tc>
          <w:tcPr>
            <w:tcW w:w="3914" w:type="dxa"/>
            <w:vAlign w:val="center"/>
          </w:tcPr>
          <w:p w14:paraId="5A305346">
            <w:pPr>
              <w:widowControl/>
              <w:jc w:val="left"/>
              <w:textAlignment w:val="center"/>
              <w:rPr>
                <w:sz w:val="18"/>
                <w:szCs w:val="18"/>
              </w:rPr>
            </w:pPr>
            <w:r>
              <w:rPr>
                <w:rStyle w:val="13"/>
                <w:rFonts w:hint="default"/>
                <w:color w:val="auto"/>
                <w:sz w:val="18"/>
                <w:szCs w:val="18"/>
              </w:rPr>
              <w:t>2.投影仪（含幕布）1套</w:t>
            </w:r>
          </w:p>
          <w:p w14:paraId="187D255E">
            <w:pPr>
              <w:widowControl/>
              <w:jc w:val="left"/>
              <w:textAlignment w:val="center"/>
              <w:rPr>
                <w:rFonts w:ascii="宋体" w:hAnsi="宋体" w:eastAsia="宋体" w:cs="宋体"/>
                <w:sz w:val="18"/>
                <w:szCs w:val="18"/>
              </w:rPr>
            </w:pPr>
            <w:r>
              <w:rPr>
                <w:rStyle w:val="13"/>
                <w:rFonts w:hint="default"/>
                <w:color w:val="auto"/>
                <w:sz w:val="18"/>
                <w:szCs w:val="18"/>
              </w:rPr>
              <w:t>配置：</w:t>
            </w:r>
            <w:r>
              <w:rPr>
                <w:rFonts w:hint="eastAsia"/>
                <w:sz w:val="18"/>
                <w:szCs w:val="18"/>
              </w:rPr>
              <w:t>55寸液晶，</w:t>
            </w:r>
            <w:r>
              <w:rPr>
                <w:rStyle w:val="13"/>
                <w:rFonts w:hint="default"/>
                <w:color w:val="auto"/>
                <w:sz w:val="18"/>
                <w:szCs w:val="18"/>
              </w:rPr>
              <w:t>HDMi一进四出分配器1个；</w:t>
            </w:r>
          </w:p>
        </w:tc>
        <w:tc>
          <w:tcPr>
            <w:tcW w:w="6413" w:type="dxa"/>
          </w:tcPr>
          <w:p w14:paraId="7F479425">
            <w:pPr>
              <w:jc w:val="left"/>
              <w:rPr>
                <w:sz w:val="18"/>
                <w:szCs w:val="18"/>
              </w:rPr>
            </w:pPr>
            <w:r>
              <w:rPr>
                <w:rFonts w:hint="eastAsia"/>
                <w:sz w:val="18"/>
                <w:szCs w:val="18"/>
              </w:rPr>
              <w:t>包括但不限于以下故障：</w:t>
            </w:r>
            <w:r>
              <w:rPr>
                <w:sz w:val="18"/>
                <w:szCs w:val="18"/>
              </w:rPr>
              <w:t>电源、散热风扇的硬件</w:t>
            </w:r>
            <w:r>
              <w:rPr>
                <w:rFonts w:hint="eastAsia"/>
                <w:sz w:val="18"/>
                <w:szCs w:val="18"/>
              </w:rPr>
              <w:t>故障</w:t>
            </w:r>
            <w:r>
              <w:rPr>
                <w:sz w:val="18"/>
                <w:szCs w:val="18"/>
              </w:rPr>
              <w:t>；</w:t>
            </w:r>
          </w:p>
          <w:p w14:paraId="351CF7B6">
            <w:pPr>
              <w:ind w:firstLine="420" w:firstLineChars="200"/>
              <w:jc w:val="left"/>
            </w:pPr>
          </w:p>
        </w:tc>
      </w:tr>
      <w:tr w14:paraId="51FC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 w:type="dxa"/>
            <w:vMerge w:val="continue"/>
          </w:tcPr>
          <w:p w14:paraId="4DDD5AE4">
            <w:pPr>
              <w:jc w:val="left"/>
            </w:pPr>
          </w:p>
        </w:tc>
        <w:tc>
          <w:tcPr>
            <w:tcW w:w="1027" w:type="dxa"/>
            <w:vMerge w:val="continue"/>
          </w:tcPr>
          <w:p w14:paraId="369F3F24">
            <w:pPr>
              <w:jc w:val="left"/>
            </w:pPr>
          </w:p>
        </w:tc>
        <w:tc>
          <w:tcPr>
            <w:tcW w:w="684" w:type="dxa"/>
            <w:vMerge w:val="continue"/>
            <w:vAlign w:val="center"/>
          </w:tcPr>
          <w:p w14:paraId="103A008E">
            <w:pPr>
              <w:jc w:val="left"/>
            </w:pPr>
          </w:p>
        </w:tc>
        <w:tc>
          <w:tcPr>
            <w:tcW w:w="3914" w:type="dxa"/>
            <w:vAlign w:val="center"/>
          </w:tcPr>
          <w:p w14:paraId="1CFDD48D">
            <w:pPr>
              <w:widowControl/>
              <w:jc w:val="left"/>
              <w:textAlignment w:val="center"/>
              <w:rPr>
                <w:rFonts w:ascii="宋体" w:hAnsi="宋体" w:eastAsia="宋体" w:cs="宋体"/>
                <w:sz w:val="18"/>
                <w:szCs w:val="18"/>
              </w:rPr>
            </w:pPr>
            <w:r>
              <w:rPr>
                <w:rStyle w:val="13"/>
                <w:rFonts w:hint="default"/>
                <w:color w:val="auto"/>
                <w:sz w:val="18"/>
                <w:szCs w:val="18"/>
              </w:rPr>
              <w:t>3.电热水器1个</w:t>
            </w:r>
          </w:p>
        </w:tc>
        <w:tc>
          <w:tcPr>
            <w:tcW w:w="6413" w:type="dxa"/>
          </w:tcPr>
          <w:p w14:paraId="06D8180E">
            <w:pPr>
              <w:jc w:val="left"/>
            </w:pPr>
            <w:r>
              <w:rPr>
                <w:rFonts w:hint="eastAsia"/>
                <w:sz w:val="18"/>
                <w:szCs w:val="18"/>
              </w:rPr>
              <w:t>包括但不限于以下故障维修和维护：供电插座、内胆水垢清理、安全阀、进出水管等。</w:t>
            </w:r>
          </w:p>
        </w:tc>
      </w:tr>
      <w:tr w14:paraId="12E3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65" w:type="dxa"/>
            <w:vMerge w:val="continue"/>
          </w:tcPr>
          <w:p w14:paraId="6CC018BD">
            <w:pPr>
              <w:jc w:val="left"/>
            </w:pPr>
          </w:p>
        </w:tc>
        <w:tc>
          <w:tcPr>
            <w:tcW w:w="1027" w:type="dxa"/>
            <w:vMerge w:val="continue"/>
          </w:tcPr>
          <w:p w14:paraId="0DD1F98E">
            <w:pPr>
              <w:jc w:val="left"/>
            </w:pPr>
          </w:p>
        </w:tc>
        <w:tc>
          <w:tcPr>
            <w:tcW w:w="684" w:type="dxa"/>
            <w:vMerge w:val="continue"/>
            <w:vAlign w:val="center"/>
          </w:tcPr>
          <w:p w14:paraId="1FAB1AA3">
            <w:pPr>
              <w:jc w:val="left"/>
            </w:pPr>
          </w:p>
        </w:tc>
        <w:tc>
          <w:tcPr>
            <w:tcW w:w="3914" w:type="dxa"/>
            <w:vAlign w:val="center"/>
          </w:tcPr>
          <w:p w14:paraId="4AE95742">
            <w:pPr>
              <w:widowControl/>
              <w:jc w:val="left"/>
              <w:textAlignment w:val="center"/>
              <w:rPr>
                <w:rFonts w:ascii="宋体" w:hAnsi="宋体" w:eastAsia="宋体" w:cs="宋体"/>
                <w:sz w:val="18"/>
                <w:szCs w:val="18"/>
              </w:rPr>
            </w:pPr>
            <w:r>
              <w:rPr>
                <w:rStyle w:val="13"/>
                <w:rFonts w:hint="default"/>
                <w:color w:val="auto"/>
                <w:sz w:val="18"/>
                <w:szCs w:val="18"/>
              </w:rPr>
              <w:t>5、教师讲台1个</w:t>
            </w:r>
          </w:p>
        </w:tc>
        <w:tc>
          <w:tcPr>
            <w:tcW w:w="6413" w:type="dxa"/>
          </w:tcPr>
          <w:p w14:paraId="472D10A7">
            <w:pPr>
              <w:jc w:val="left"/>
            </w:pPr>
            <w:r>
              <w:rPr>
                <w:rFonts w:hint="eastAsia"/>
              </w:rPr>
              <w:t>化妆品耗材补充（每学期2套）。</w:t>
            </w:r>
          </w:p>
        </w:tc>
      </w:tr>
      <w:tr w14:paraId="30BA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restart"/>
            <w:vAlign w:val="center"/>
          </w:tcPr>
          <w:p w14:paraId="239800FF">
            <w:pPr>
              <w:jc w:val="center"/>
            </w:pPr>
            <w:r>
              <w:rPr>
                <w:rFonts w:hint="eastAsia"/>
              </w:rPr>
              <w:t>3</w:t>
            </w:r>
          </w:p>
        </w:tc>
        <w:tc>
          <w:tcPr>
            <w:tcW w:w="1027" w:type="dxa"/>
            <w:vMerge w:val="restart"/>
            <w:vAlign w:val="center"/>
          </w:tcPr>
          <w:p w14:paraId="2C515291">
            <w:pPr>
              <w:jc w:val="center"/>
              <w:rPr>
                <w:rFonts w:hint="default" w:eastAsiaTheme="majorEastAsia"/>
                <w:lang w:val="en-US" w:eastAsia="zh-CN"/>
              </w:rPr>
            </w:pPr>
            <w:r>
              <w:rPr>
                <w:rFonts w:hint="eastAsia" w:asciiTheme="majorEastAsia" w:hAnsiTheme="majorEastAsia" w:eastAsiaTheme="majorEastAsia" w:cstheme="majorEastAsia"/>
                <w:lang w:eastAsia="zh-CN"/>
              </w:rPr>
              <w:t>颖艺楼</w:t>
            </w:r>
            <w:r>
              <w:rPr>
                <w:rFonts w:hint="eastAsia" w:asciiTheme="majorEastAsia" w:hAnsiTheme="majorEastAsia" w:eastAsiaTheme="majorEastAsia" w:cstheme="majorEastAsia"/>
              </w:rPr>
              <w:t>10</w:t>
            </w:r>
            <w:r>
              <w:rPr>
                <w:rFonts w:hint="eastAsia" w:asciiTheme="majorEastAsia" w:hAnsiTheme="majorEastAsia" w:eastAsiaTheme="majorEastAsia" w:cstheme="majorEastAsia"/>
                <w:lang w:val="en-US" w:eastAsia="zh-CN"/>
              </w:rPr>
              <w:t>5/106</w:t>
            </w:r>
          </w:p>
        </w:tc>
        <w:tc>
          <w:tcPr>
            <w:tcW w:w="684" w:type="dxa"/>
            <w:vMerge w:val="restart"/>
            <w:vAlign w:val="center"/>
          </w:tcPr>
          <w:p w14:paraId="50E03CA5">
            <w:pPr>
              <w:jc w:val="left"/>
            </w:pPr>
            <w:r>
              <w:rPr>
                <w:rFonts w:hint="eastAsia"/>
              </w:rPr>
              <w:t>硬件</w:t>
            </w:r>
          </w:p>
        </w:tc>
        <w:tc>
          <w:tcPr>
            <w:tcW w:w="3914" w:type="dxa"/>
          </w:tcPr>
          <w:p w14:paraId="695730C6">
            <w:pPr>
              <w:jc w:val="left"/>
              <w:rPr>
                <w:sz w:val="18"/>
                <w:szCs w:val="18"/>
              </w:rPr>
            </w:pPr>
            <w:r>
              <w:rPr>
                <w:rFonts w:hint="eastAsia"/>
                <w:sz w:val="18"/>
                <w:szCs w:val="18"/>
              </w:rPr>
              <w:t>1.壁挂电脑1台</w:t>
            </w:r>
          </w:p>
          <w:p w14:paraId="417276F6">
            <w:pPr>
              <w:jc w:val="left"/>
              <w:rPr>
                <w:sz w:val="18"/>
                <w:szCs w:val="18"/>
              </w:rPr>
            </w:pPr>
            <w:r>
              <w:rPr>
                <w:rFonts w:hint="eastAsia"/>
                <w:sz w:val="18"/>
                <w:szCs w:val="18"/>
              </w:rPr>
              <w:t>型号：拓驰TC5000</w:t>
            </w:r>
          </w:p>
          <w:p w14:paraId="4E3E0A5F">
            <w:pPr>
              <w:jc w:val="left"/>
              <w:rPr>
                <w:sz w:val="18"/>
                <w:szCs w:val="18"/>
              </w:rPr>
            </w:pPr>
            <w:r>
              <w:rPr>
                <w:rFonts w:hint="eastAsia"/>
                <w:sz w:val="18"/>
                <w:szCs w:val="18"/>
              </w:rPr>
              <w:t>配置：OPS内置电脑</w:t>
            </w:r>
          </w:p>
        </w:tc>
        <w:tc>
          <w:tcPr>
            <w:tcW w:w="6413" w:type="dxa"/>
          </w:tcPr>
          <w:p w14:paraId="5DAF72C1">
            <w:pPr>
              <w:jc w:val="left"/>
              <w:rPr>
                <w:sz w:val="18"/>
                <w:szCs w:val="18"/>
              </w:rPr>
            </w:pPr>
            <w:r>
              <w:rPr>
                <w:rFonts w:hint="eastAsia"/>
                <w:sz w:val="18"/>
                <w:szCs w:val="18"/>
              </w:rPr>
              <w:t>包括但不限于以下故障维修和维护：</w:t>
            </w:r>
          </w:p>
          <w:p w14:paraId="50AC56FA">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r>
      <w:tr w14:paraId="4566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65" w:type="dxa"/>
            <w:vMerge w:val="continue"/>
          </w:tcPr>
          <w:p w14:paraId="4189D684">
            <w:pPr>
              <w:jc w:val="left"/>
            </w:pPr>
          </w:p>
        </w:tc>
        <w:tc>
          <w:tcPr>
            <w:tcW w:w="1027" w:type="dxa"/>
            <w:vMerge w:val="continue"/>
          </w:tcPr>
          <w:p w14:paraId="74659169">
            <w:pPr>
              <w:jc w:val="left"/>
            </w:pPr>
          </w:p>
        </w:tc>
        <w:tc>
          <w:tcPr>
            <w:tcW w:w="684" w:type="dxa"/>
            <w:vMerge w:val="continue"/>
          </w:tcPr>
          <w:p w14:paraId="345A84B6">
            <w:pPr>
              <w:jc w:val="left"/>
            </w:pPr>
          </w:p>
        </w:tc>
        <w:tc>
          <w:tcPr>
            <w:tcW w:w="3914" w:type="dxa"/>
          </w:tcPr>
          <w:p w14:paraId="537DE788">
            <w:pPr>
              <w:jc w:val="left"/>
              <w:rPr>
                <w:sz w:val="18"/>
                <w:szCs w:val="18"/>
              </w:rPr>
            </w:pPr>
            <w:r>
              <w:rPr>
                <w:rFonts w:hint="eastAsia"/>
                <w:sz w:val="18"/>
                <w:szCs w:val="18"/>
              </w:rPr>
              <w:t>2.投影仪1台，白板1套</w:t>
            </w:r>
          </w:p>
        </w:tc>
        <w:tc>
          <w:tcPr>
            <w:tcW w:w="6413" w:type="dxa"/>
          </w:tcPr>
          <w:p w14:paraId="220A7D03">
            <w:pPr>
              <w:jc w:val="left"/>
              <w:rPr>
                <w:sz w:val="18"/>
                <w:szCs w:val="18"/>
              </w:rPr>
            </w:pPr>
            <w:r>
              <w:rPr>
                <w:rFonts w:hint="eastAsia"/>
                <w:sz w:val="18"/>
                <w:szCs w:val="18"/>
              </w:rPr>
              <w:t>包括但不限于以下故障：</w:t>
            </w:r>
            <w:r>
              <w:rPr>
                <w:sz w:val="18"/>
                <w:szCs w:val="18"/>
              </w:rPr>
              <w:t>电源、散热风扇的硬件</w:t>
            </w:r>
            <w:r>
              <w:rPr>
                <w:rFonts w:hint="eastAsia"/>
                <w:sz w:val="18"/>
                <w:szCs w:val="18"/>
              </w:rPr>
              <w:t>故障</w:t>
            </w:r>
            <w:r>
              <w:rPr>
                <w:sz w:val="18"/>
                <w:szCs w:val="18"/>
              </w:rPr>
              <w:t>；</w:t>
            </w:r>
          </w:p>
        </w:tc>
      </w:tr>
      <w:tr w14:paraId="35AC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F64C5EF">
            <w:pPr>
              <w:jc w:val="left"/>
            </w:pPr>
          </w:p>
        </w:tc>
        <w:tc>
          <w:tcPr>
            <w:tcW w:w="1027" w:type="dxa"/>
            <w:vMerge w:val="continue"/>
          </w:tcPr>
          <w:p w14:paraId="3A15ADC4">
            <w:pPr>
              <w:jc w:val="left"/>
            </w:pPr>
          </w:p>
        </w:tc>
        <w:tc>
          <w:tcPr>
            <w:tcW w:w="684" w:type="dxa"/>
            <w:vMerge w:val="continue"/>
          </w:tcPr>
          <w:p w14:paraId="57AA5D80">
            <w:pPr>
              <w:jc w:val="left"/>
            </w:pPr>
          </w:p>
        </w:tc>
        <w:tc>
          <w:tcPr>
            <w:tcW w:w="3914" w:type="dxa"/>
          </w:tcPr>
          <w:p w14:paraId="2F287052">
            <w:pPr>
              <w:jc w:val="left"/>
              <w:rPr>
                <w:sz w:val="18"/>
                <w:szCs w:val="18"/>
              </w:rPr>
            </w:pPr>
            <w:r>
              <w:rPr>
                <w:rFonts w:hint="eastAsia"/>
              </w:rPr>
              <w:t>3、</w:t>
            </w:r>
            <w:r>
              <w:rPr>
                <w:rFonts w:hint="eastAsia"/>
                <w:sz w:val="18"/>
                <w:szCs w:val="18"/>
              </w:rPr>
              <w:t>交互式音视频传输服务器</w:t>
            </w:r>
          </w:p>
          <w:p w14:paraId="587464B7">
            <w:pPr>
              <w:jc w:val="left"/>
              <w:rPr>
                <w:sz w:val="18"/>
                <w:szCs w:val="18"/>
              </w:rPr>
            </w:pPr>
            <w:r>
              <w:rPr>
                <w:rFonts w:hint="eastAsia"/>
                <w:sz w:val="18"/>
                <w:szCs w:val="18"/>
              </w:rPr>
              <w:t>型号：宝疆Y400</w:t>
            </w:r>
          </w:p>
          <w:p w14:paraId="733C445E">
            <w:pPr>
              <w:jc w:val="left"/>
            </w:pPr>
            <w:r>
              <w:rPr>
                <w:sz w:val="18"/>
                <w:szCs w:val="18"/>
              </w:rPr>
              <w:t>可通过三种方式实现电脑投屏： USB 接口发射器， HDMI接口发射器， Windows 软件投屏。</w:t>
            </w:r>
          </w:p>
        </w:tc>
        <w:tc>
          <w:tcPr>
            <w:tcW w:w="6413" w:type="dxa"/>
          </w:tcPr>
          <w:p w14:paraId="25BF6AB7">
            <w:pPr>
              <w:jc w:val="left"/>
              <w:rPr>
                <w:sz w:val="18"/>
                <w:szCs w:val="18"/>
              </w:rPr>
            </w:pPr>
            <w:r>
              <w:rPr>
                <w:rFonts w:hint="eastAsia"/>
                <w:sz w:val="18"/>
                <w:szCs w:val="18"/>
              </w:rPr>
              <w:t>包括但不限于以下故障维修和维护：</w:t>
            </w:r>
          </w:p>
          <w:p w14:paraId="03EB87C1">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r>
      <w:tr w14:paraId="6B3E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continue"/>
          </w:tcPr>
          <w:p w14:paraId="53F37A87">
            <w:pPr>
              <w:jc w:val="left"/>
            </w:pPr>
          </w:p>
        </w:tc>
        <w:tc>
          <w:tcPr>
            <w:tcW w:w="1027" w:type="dxa"/>
            <w:vMerge w:val="continue"/>
          </w:tcPr>
          <w:p w14:paraId="13DCBDCF">
            <w:pPr>
              <w:jc w:val="left"/>
            </w:pPr>
          </w:p>
        </w:tc>
        <w:tc>
          <w:tcPr>
            <w:tcW w:w="684" w:type="dxa"/>
            <w:vMerge w:val="continue"/>
          </w:tcPr>
          <w:p w14:paraId="5A2CC72A">
            <w:pPr>
              <w:jc w:val="left"/>
            </w:pPr>
          </w:p>
        </w:tc>
        <w:tc>
          <w:tcPr>
            <w:tcW w:w="3914" w:type="dxa"/>
          </w:tcPr>
          <w:p w14:paraId="14BE4564">
            <w:pPr>
              <w:jc w:val="left"/>
              <w:rPr>
                <w:sz w:val="18"/>
                <w:szCs w:val="18"/>
              </w:rPr>
            </w:pPr>
            <w:r>
              <w:rPr>
                <w:rFonts w:hint="eastAsia"/>
                <w:sz w:val="18"/>
                <w:szCs w:val="18"/>
              </w:rPr>
              <w:t>3.闪光灯4台，含束光筒、灯罩、引闪器。</w:t>
            </w:r>
          </w:p>
        </w:tc>
        <w:tc>
          <w:tcPr>
            <w:tcW w:w="6413" w:type="dxa"/>
            <w:vMerge w:val="restart"/>
            <w:vAlign w:val="center"/>
          </w:tcPr>
          <w:p w14:paraId="10FA55A0">
            <w:pPr>
              <w:jc w:val="left"/>
              <w:rPr>
                <w:sz w:val="18"/>
                <w:szCs w:val="18"/>
              </w:rPr>
            </w:pPr>
            <w:r>
              <w:rPr>
                <w:rFonts w:hint="eastAsia"/>
                <w:sz w:val="18"/>
                <w:szCs w:val="18"/>
              </w:rPr>
              <w:t>包括但不限于以下维修维护项目：</w:t>
            </w:r>
          </w:p>
          <w:p w14:paraId="638EA4BE">
            <w:pPr>
              <w:jc w:val="left"/>
              <w:rPr>
                <w:sz w:val="18"/>
                <w:szCs w:val="18"/>
              </w:rPr>
            </w:pPr>
            <w:r>
              <w:rPr>
                <w:rFonts w:hint="eastAsia"/>
                <w:sz w:val="18"/>
                <w:szCs w:val="18"/>
              </w:rPr>
              <w:t>（1）更换灯管、电源适配器或者控制器损坏、灯架或灯罩损坏、工业插座、插板及线缆更换、更换金属卤素灯泡、引闪器故障、背景支架或者电控设备损坏、背景布破损、柔光纸和色纸补充、遮光和柔光箱损坏等；</w:t>
            </w:r>
          </w:p>
          <w:p w14:paraId="3580D0D9">
            <w:pPr>
              <w:jc w:val="left"/>
            </w:pPr>
            <w:r>
              <w:rPr>
                <w:rFonts w:hint="eastAsia"/>
                <w:sz w:val="18"/>
                <w:szCs w:val="18"/>
              </w:rPr>
              <w:t>（2）补充或者维护耗材，如单反相机电池、相机脚架、引闪器、插线板、干电池、读卡器、背景架、摄影高脚凳、人像摄影几何体道具、不规则几何体摄影摆拍道具、柔光屏、摄影专业用硫酸纸、锡箔纸、HUGFOEE水纹纸、加厚品质高档产品摄影纯色背景纸、复古中国风中式窗户窗格道具摆件、亚克力倒影板、亚克力倒影板、亚克力摄影台、亚克力静物台方型、聚光控光附件等。</w:t>
            </w:r>
          </w:p>
        </w:tc>
      </w:tr>
      <w:tr w14:paraId="3087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5B480096">
            <w:pPr>
              <w:jc w:val="left"/>
            </w:pPr>
          </w:p>
        </w:tc>
        <w:tc>
          <w:tcPr>
            <w:tcW w:w="1027" w:type="dxa"/>
            <w:vMerge w:val="continue"/>
          </w:tcPr>
          <w:p w14:paraId="5F5DC319">
            <w:pPr>
              <w:jc w:val="left"/>
            </w:pPr>
          </w:p>
        </w:tc>
        <w:tc>
          <w:tcPr>
            <w:tcW w:w="684" w:type="dxa"/>
            <w:vMerge w:val="continue"/>
          </w:tcPr>
          <w:p w14:paraId="20AF56FB">
            <w:pPr>
              <w:jc w:val="left"/>
            </w:pPr>
          </w:p>
        </w:tc>
        <w:tc>
          <w:tcPr>
            <w:tcW w:w="3914" w:type="dxa"/>
          </w:tcPr>
          <w:p w14:paraId="6C984832">
            <w:pPr>
              <w:jc w:val="left"/>
              <w:rPr>
                <w:sz w:val="18"/>
                <w:szCs w:val="18"/>
              </w:rPr>
            </w:pPr>
            <w:r>
              <w:rPr>
                <w:rFonts w:hint="eastAsia"/>
                <w:sz w:val="18"/>
                <w:szCs w:val="18"/>
              </w:rPr>
              <w:t>4.LED常亮灯X台，含束光筒、灯罩</w:t>
            </w:r>
          </w:p>
        </w:tc>
        <w:tc>
          <w:tcPr>
            <w:tcW w:w="6413" w:type="dxa"/>
            <w:vMerge w:val="continue"/>
          </w:tcPr>
          <w:p w14:paraId="65EACE85">
            <w:pPr>
              <w:jc w:val="left"/>
              <w:rPr>
                <w:sz w:val="18"/>
                <w:szCs w:val="18"/>
              </w:rPr>
            </w:pPr>
          </w:p>
        </w:tc>
      </w:tr>
      <w:tr w14:paraId="199A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696D13E2">
            <w:pPr>
              <w:jc w:val="left"/>
            </w:pPr>
          </w:p>
        </w:tc>
        <w:tc>
          <w:tcPr>
            <w:tcW w:w="1027" w:type="dxa"/>
            <w:vMerge w:val="continue"/>
          </w:tcPr>
          <w:p w14:paraId="49290580">
            <w:pPr>
              <w:jc w:val="left"/>
            </w:pPr>
          </w:p>
        </w:tc>
        <w:tc>
          <w:tcPr>
            <w:tcW w:w="684" w:type="dxa"/>
            <w:vMerge w:val="continue"/>
          </w:tcPr>
          <w:p w14:paraId="3FB15E9F">
            <w:pPr>
              <w:jc w:val="left"/>
            </w:pPr>
          </w:p>
        </w:tc>
        <w:tc>
          <w:tcPr>
            <w:tcW w:w="3914" w:type="dxa"/>
          </w:tcPr>
          <w:p w14:paraId="077C03D5">
            <w:pPr>
              <w:jc w:val="left"/>
              <w:rPr>
                <w:sz w:val="18"/>
                <w:szCs w:val="18"/>
              </w:rPr>
            </w:pPr>
            <w:r>
              <w:rPr>
                <w:rFonts w:hint="eastAsia"/>
                <w:sz w:val="18"/>
                <w:szCs w:val="18"/>
              </w:rPr>
              <w:t>5.电动背景1套（四色）</w:t>
            </w:r>
          </w:p>
        </w:tc>
        <w:tc>
          <w:tcPr>
            <w:tcW w:w="6413" w:type="dxa"/>
            <w:vMerge w:val="continue"/>
          </w:tcPr>
          <w:p w14:paraId="16349C1A">
            <w:pPr>
              <w:jc w:val="left"/>
              <w:rPr>
                <w:sz w:val="18"/>
                <w:szCs w:val="18"/>
              </w:rPr>
            </w:pPr>
          </w:p>
        </w:tc>
      </w:tr>
      <w:tr w14:paraId="5C3E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2CBAE4C">
            <w:pPr>
              <w:jc w:val="left"/>
            </w:pPr>
          </w:p>
        </w:tc>
        <w:tc>
          <w:tcPr>
            <w:tcW w:w="1027" w:type="dxa"/>
            <w:vMerge w:val="continue"/>
          </w:tcPr>
          <w:p w14:paraId="7E0005ED">
            <w:pPr>
              <w:jc w:val="left"/>
            </w:pPr>
          </w:p>
        </w:tc>
        <w:tc>
          <w:tcPr>
            <w:tcW w:w="684" w:type="dxa"/>
            <w:vMerge w:val="continue"/>
          </w:tcPr>
          <w:p w14:paraId="52B73D12">
            <w:pPr>
              <w:jc w:val="left"/>
            </w:pPr>
          </w:p>
        </w:tc>
        <w:tc>
          <w:tcPr>
            <w:tcW w:w="3914" w:type="dxa"/>
          </w:tcPr>
          <w:p w14:paraId="21681EE9">
            <w:pPr>
              <w:jc w:val="left"/>
              <w:rPr>
                <w:sz w:val="18"/>
                <w:szCs w:val="18"/>
              </w:rPr>
            </w:pPr>
            <w:r>
              <w:rPr>
                <w:rFonts w:hint="eastAsia"/>
                <w:sz w:val="18"/>
                <w:szCs w:val="18"/>
              </w:rPr>
              <w:t>6.支架背景1套（单色），含一次性背景布XX米。</w:t>
            </w:r>
          </w:p>
        </w:tc>
        <w:tc>
          <w:tcPr>
            <w:tcW w:w="6413" w:type="dxa"/>
            <w:vMerge w:val="continue"/>
          </w:tcPr>
          <w:p w14:paraId="017F22D0">
            <w:pPr>
              <w:jc w:val="left"/>
              <w:rPr>
                <w:sz w:val="18"/>
                <w:szCs w:val="18"/>
              </w:rPr>
            </w:pPr>
          </w:p>
        </w:tc>
      </w:tr>
      <w:tr w14:paraId="280D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5" w:type="dxa"/>
            <w:vMerge w:val="continue"/>
          </w:tcPr>
          <w:p w14:paraId="04846E27">
            <w:pPr>
              <w:jc w:val="left"/>
            </w:pPr>
          </w:p>
        </w:tc>
        <w:tc>
          <w:tcPr>
            <w:tcW w:w="1027" w:type="dxa"/>
            <w:vMerge w:val="continue"/>
          </w:tcPr>
          <w:p w14:paraId="310C32DA">
            <w:pPr>
              <w:jc w:val="left"/>
            </w:pPr>
          </w:p>
        </w:tc>
        <w:tc>
          <w:tcPr>
            <w:tcW w:w="684" w:type="dxa"/>
            <w:vMerge w:val="continue"/>
          </w:tcPr>
          <w:p w14:paraId="04D818AD">
            <w:pPr>
              <w:jc w:val="left"/>
            </w:pPr>
          </w:p>
        </w:tc>
        <w:tc>
          <w:tcPr>
            <w:tcW w:w="3914" w:type="dxa"/>
          </w:tcPr>
          <w:p w14:paraId="0CC44751">
            <w:pPr>
              <w:jc w:val="left"/>
              <w:rPr>
                <w:sz w:val="18"/>
                <w:szCs w:val="18"/>
              </w:rPr>
            </w:pPr>
            <w:r>
              <w:rPr>
                <w:rFonts w:hint="eastAsia"/>
                <w:sz w:val="18"/>
                <w:szCs w:val="18"/>
              </w:rPr>
              <w:t>7.柔光箱4个</w:t>
            </w:r>
          </w:p>
        </w:tc>
        <w:tc>
          <w:tcPr>
            <w:tcW w:w="6413" w:type="dxa"/>
            <w:vMerge w:val="continue"/>
          </w:tcPr>
          <w:p w14:paraId="2DFFECAC">
            <w:pPr>
              <w:jc w:val="left"/>
              <w:rPr>
                <w:sz w:val="18"/>
                <w:szCs w:val="18"/>
              </w:rPr>
            </w:pPr>
          </w:p>
        </w:tc>
      </w:tr>
      <w:tr w14:paraId="0A44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510449A0">
            <w:pPr>
              <w:jc w:val="left"/>
            </w:pPr>
          </w:p>
        </w:tc>
        <w:tc>
          <w:tcPr>
            <w:tcW w:w="1027" w:type="dxa"/>
            <w:vMerge w:val="continue"/>
          </w:tcPr>
          <w:p w14:paraId="45E96F69">
            <w:pPr>
              <w:jc w:val="left"/>
            </w:pPr>
          </w:p>
        </w:tc>
        <w:tc>
          <w:tcPr>
            <w:tcW w:w="684" w:type="dxa"/>
            <w:vMerge w:val="continue"/>
          </w:tcPr>
          <w:p w14:paraId="671F8EFB">
            <w:pPr>
              <w:jc w:val="left"/>
            </w:pPr>
          </w:p>
        </w:tc>
        <w:tc>
          <w:tcPr>
            <w:tcW w:w="3914" w:type="dxa"/>
          </w:tcPr>
          <w:p w14:paraId="02A88820">
            <w:pPr>
              <w:jc w:val="left"/>
              <w:rPr>
                <w:sz w:val="18"/>
                <w:szCs w:val="18"/>
              </w:rPr>
            </w:pPr>
            <w:r>
              <w:rPr>
                <w:rFonts w:hint="eastAsia"/>
                <w:sz w:val="18"/>
                <w:szCs w:val="18"/>
              </w:rPr>
              <w:t>8.人像灯3台</w:t>
            </w:r>
          </w:p>
        </w:tc>
        <w:tc>
          <w:tcPr>
            <w:tcW w:w="6413" w:type="dxa"/>
            <w:vMerge w:val="continue"/>
          </w:tcPr>
          <w:p w14:paraId="672F9ADF">
            <w:pPr>
              <w:jc w:val="left"/>
              <w:rPr>
                <w:sz w:val="18"/>
                <w:szCs w:val="18"/>
              </w:rPr>
            </w:pPr>
          </w:p>
        </w:tc>
      </w:tr>
      <w:tr w14:paraId="5C8C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65" w:type="dxa"/>
            <w:vMerge w:val="continue"/>
          </w:tcPr>
          <w:p w14:paraId="326165C8">
            <w:pPr>
              <w:jc w:val="left"/>
            </w:pPr>
          </w:p>
        </w:tc>
        <w:tc>
          <w:tcPr>
            <w:tcW w:w="1027" w:type="dxa"/>
            <w:vMerge w:val="continue"/>
          </w:tcPr>
          <w:p w14:paraId="5F865D5B">
            <w:pPr>
              <w:jc w:val="left"/>
            </w:pPr>
          </w:p>
        </w:tc>
        <w:tc>
          <w:tcPr>
            <w:tcW w:w="684" w:type="dxa"/>
            <w:vMerge w:val="continue"/>
          </w:tcPr>
          <w:p w14:paraId="19C1B2BA">
            <w:pPr>
              <w:jc w:val="left"/>
            </w:pPr>
          </w:p>
        </w:tc>
        <w:tc>
          <w:tcPr>
            <w:tcW w:w="3914" w:type="dxa"/>
          </w:tcPr>
          <w:p w14:paraId="7FE7E089">
            <w:pPr>
              <w:jc w:val="left"/>
              <w:rPr>
                <w:sz w:val="18"/>
                <w:szCs w:val="18"/>
              </w:rPr>
            </w:pPr>
            <w:r>
              <w:rPr>
                <w:rFonts w:hint="eastAsia"/>
                <w:sz w:val="18"/>
                <w:szCs w:val="18"/>
              </w:rPr>
              <w:t>9.道具</w:t>
            </w:r>
          </w:p>
        </w:tc>
        <w:tc>
          <w:tcPr>
            <w:tcW w:w="6413" w:type="dxa"/>
            <w:vMerge w:val="continue"/>
          </w:tcPr>
          <w:p w14:paraId="2393ED91">
            <w:pPr>
              <w:jc w:val="left"/>
              <w:rPr>
                <w:sz w:val="18"/>
                <w:szCs w:val="18"/>
              </w:rPr>
            </w:pPr>
          </w:p>
        </w:tc>
      </w:tr>
      <w:tr w14:paraId="3104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65" w:type="dxa"/>
            <w:vMerge w:val="continue"/>
          </w:tcPr>
          <w:p w14:paraId="133517D3">
            <w:pPr>
              <w:jc w:val="left"/>
            </w:pPr>
          </w:p>
        </w:tc>
        <w:tc>
          <w:tcPr>
            <w:tcW w:w="1027" w:type="dxa"/>
            <w:vMerge w:val="continue"/>
          </w:tcPr>
          <w:p w14:paraId="0E620DC0">
            <w:pPr>
              <w:jc w:val="left"/>
            </w:pPr>
          </w:p>
        </w:tc>
        <w:tc>
          <w:tcPr>
            <w:tcW w:w="684" w:type="dxa"/>
            <w:vMerge w:val="restart"/>
            <w:vAlign w:val="center"/>
          </w:tcPr>
          <w:p w14:paraId="5E7852C8">
            <w:pPr>
              <w:jc w:val="left"/>
            </w:pPr>
            <w:r>
              <w:rPr>
                <w:rFonts w:hint="eastAsia"/>
              </w:rPr>
              <w:t>软件</w:t>
            </w:r>
          </w:p>
        </w:tc>
        <w:tc>
          <w:tcPr>
            <w:tcW w:w="3914" w:type="dxa"/>
          </w:tcPr>
          <w:p w14:paraId="12B87BA3">
            <w:pPr>
              <w:jc w:val="left"/>
              <w:rPr>
                <w:sz w:val="18"/>
                <w:szCs w:val="18"/>
              </w:rPr>
            </w:pPr>
            <w:r>
              <w:rPr>
                <w:rFonts w:hint="eastAsia"/>
                <w:sz w:val="18"/>
                <w:szCs w:val="18"/>
              </w:rPr>
              <w:t>1.系统软件</w:t>
            </w:r>
          </w:p>
          <w:p w14:paraId="7A30E00B">
            <w:pPr>
              <w:jc w:val="left"/>
              <w:rPr>
                <w:sz w:val="18"/>
                <w:szCs w:val="18"/>
              </w:rPr>
            </w:pPr>
            <w:r>
              <w:rPr>
                <w:rFonts w:hint="eastAsia"/>
                <w:sz w:val="18"/>
                <w:szCs w:val="18"/>
              </w:rPr>
              <w:t>Windows 7/11</w:t>
            </w:r>
          </w:p>
          <w:p w14:paraId="03ADB56E">
            <w:pPr>
              <w:jc w:val="left"/>
              <w:rPr>
                <w:sz w:val="18"/>
                <w:szCs w:val="18"/>
              </w:rPr>
            </w:pPr>
            <w:r>
              <w:rPr>
                <w:rFonts w:hint="eastAsia"/>
                <w:sz w:val="18"/>
                <w:szCs w:val="18"/>
              </w:rPr>
              <w:t>含：搜狗等3种中英文输入法、40种字库</w:t>
            </w:r>
          </w:p>
        </w:tc>
        <w:tc>
          <w:tcPr>
            <w:tcW w:w="6413" w:type="dxa"/>
          </w:tcPr>
          <w:p w14:paraId="388E11BC">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4E7C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805B390">
            <w:pPr>
              <w:jc w:val="left"/>
            </w:pPr>
          </w:p>
        </w:tc>
        <w:tc>
          <w:tcPr>
            <w:tcW w:w="1027" w:type="dxa"/>
            <w:vMerge w:val="continue"/>
          </w:tcPr>
          <w:p w14:paraId="4A622E09">
            <w:pPr>
              <w:jc w:val="left"/>
            </w:pPr>
          </w:p>
        </w:tc>
        <w:tc>
          <w:tcPr>
            <w:tcW w:w="684" w:type="dxa"/>
            <w:vMerge w:val="continue"/>
          </w:tcPr>
          <w:p w14:paraId="03E2BBD1">
            <w:pPr>
              <w:jc w:val="left"/>
            </w:pPr>
          </w:p>
        </w:tc>
        <w:tc>
          <w:tcPr>
            <w:tcW w:w="3914" w:type="dxa"/>
          </w:tcPr>
          <w:p w14:paraId="674BEF6B">
            <w:pPr>
              <w:jc w:val="left"/>
              <w:rPr>
                <w:sz w:val="18"/>
                <w:szCs w:val="18"/>
              </w:rPr>
            </w:pPr>
            <w:r>
              <w:rPr>
                <w:rFonts w:hint="eastAsia"/>
                <w:sz w:val="18"/>
                <w:szCs w:val="18"/>
              </w:rPr>
              <w:t>2.专业软件</w:t>
            </w:r>
          </w:p>
          <w:p w14:paraId="1502AAF0">
            <w:pPr>
              <w:jc w:val="left"/>
              <w:rPr>
                <w:sz w:val="18"/>
                <w:szCs w:val="18"/>
              </w:rPr>
            </w:pPr>
            <w:r>
              <w:rPr>
                <w:rFonts w:hint="eastAsia"/>
                <w:sz w:val="18"/>
                <w:szCs w:val="18"/>
              </w:rPr>
              <w:t>Office2007、WPS.....</w:t>
            </w:r>
          </w:p>
        </w:tc>
        <w:tc>
          <w:tcPr>
            <w:tcW w:w="6413" w:type="dxa"/>
          </w:tcPr>
          <w:p w14:paraId="3680D4E9">
            <w:pPr>
              <w:jc w:val="left"/>
              <w:rPr>
                <w:sz w:val="18"/>
                <w:szCs w:val="18"/>
              </w:rPr>
            </w:pPr>
            <w:r>
              <w:rPr>
                <w:rFonts w:hint="eastAsia"/>
                <w:sz w:val="18"/>
                <w:szCs w:val="18"/>
              </w:rPr>
              <w:t>包括但不限于维护：按教学需求更新软件、设置软件工作参数，图片和视音频素材、软件注册等。</w:t>
            </w:r>
          </w:p>
        </w:tc>
      </w:tr>
      <w:tr w14:paraId="27CD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066786D">
            <w:pPr>
              <w:jc w:val="left"/>
            </w:pPr>
          </w:p>
        </w:tc>
        <w:tc>
          <w:tcPr>
            <w:tcW w:w="1027" w:type="dxa"/>
            <w:vMerge w:val="continue"/>
          </w:tcPr>
          <w:p w14:paraId="0635FC5B">
            <w:pPr>
              <w:jc w:val="left"/>
            </w:pPr>
          </w:p>
        </w:tc>
        <w:tc>
          <w:tcPr>
            <w:tcW w:w="684" w:type="dxa"/>
            <w:vMerge w:val="continue"/>
          </w:tcPr>
          <w:p w14:paraId="77E50A5B">
            <w:pPr>
              <w:jc w:val="left"/>
            </w:pPr>
          </w:p>
        </w:tc>
        <w:tc>
          <w:tcPr>
            <w:tcW w:w="3914" w:type="dxa"/>
          </w:tcPr>
          <w:p w14:paraId="7CC1C447">
            <w:pPr>
              <w:jc w:val="left"/>
              <w:rPr>
                <w:sz w:val="18"/>
                <w:szCs w:val="18"/>
              </w:rPr>
            </w:pPr>
            <w:r>
              <w:rPr>
                <w:rFonts w:hint="eastAsia"/>
                <w:sz w:val="18"/>
                <w:szCs w:val="18"/>
              </w:rPr>
              <w:t>3.应用工具</w:t>
            </w:r>
          </w:p>
          <w:p w14:paraId="46AEC0AB">
            <w:pPr>
              <w:jc w:val="left"/>
              <w:rPr>
                <w:sz w:val="18"/>
                <w:szCs w:val="18"/>
              </w:rPr>
            </w:pPr>
            <w:r>
              <w:rPr>
                <w:rFonts w:hint="eastAsia"/>
                <w:sz w:val="18"/>
                <w:szCs w:val="18"/>
              </w:rPr>
              <w:t>暴风影音、QuickTime等4种播放器；</w:t>
            </w:r>
          </w:p>
          <w:p w14:paraId="098F0462">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6413" w:type="dxa"/>
          </w:tcPr>
          <w:p w14:paraId="09D9A7F9">
            <w:pPr>
              <w:jc w:val="left"/>
              <w:rPr>
                <w:sz w:val="18"/>
                <w:szCs w:val="18"/>
              </w:rPr>
            </w:pPr>
            <w:r>
              <w:rPr>
                <w:rFonts w:hint="eastAsia"/>
                <w:sz w:val="18"/>
                <w:szCs w:val="18"/>
              </w:rPr>
              <w:t>包括但不限于维护：软件更新。设置网络环境，保障机房的及软件运行良好。</w:t>
            </w:r>
          </w:p>
          <w:p w14:paraId="0995A753">
            <w:pPr>
              <w:jc w:val="left"/>
              <w:rPr>
                <w:sz w:val="18"/>
                <w:szCs w:val="18"/>
              </w:rPr>
            </w:pPr>
          </w:p>
          <w:p w14:paraId="2797B29D">
            <w:pPr>
              <w:jc w:val="left"/>
              <w:rPr>
                <w:sz w:val="18"/>
                <w:szCs w:val="18"/>
              </w:rPr>
            </w:pPr>
          </w:p>
        </w:tc>
      </w:tr>
      <w:tr w14:paraId="37DB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F8D5AC6">
            <w:pPr>
              <w:jc w:val="left"/>
            </w:pPr>
          </w:p>
        </w:tc>
        <w:tc>
          <w:tcPr>
            <w:tcW w:w="1027" w:type="dxa"/>
            <w:vMerge w:val="continue"/>
          </w:tcPr>
          <w:p w14:paraId="5184DA45">
            <w:pPr>
              <w:jc w:val="left"/>
            </w:pPr>
          </w:p>
        </w:tc>
        <w:tc>
          <w:tcPr>
            <w:tcW w:w="684" w:type="dxa"/>
            <w:vMerge w:val="continue"/>
          </w:tcPr>
          <w:p w14:paraId="69327675">
            <w:pPr>
              <w:jc w:val="left"/>
            </w:pPr>
          </w:p>
        </w:tc>
        <w:tc>
          <w:tcPr>
            <w:tcW w:w="3914" w:type="dxa"/>
          </w:tcPr>
          <w:p w14:paraId="7059E2FC">
            <w:pPr>
              <w:jc w:val="left"/>
              <w:rPr>
                <w:sz w:val="18"/>
                <w:szCs w:val="18"/>
              </w:rPr>
            </w:pPr>
            <w:r>
              <w:rPr>
                <w:rFonts w:hint="eastAsia"/>
                <w:sz w:val="18"/>
                <w:szCs w:val="18"/>
              </w:rPr>
              <w:t>4.安全防护软件</w:t>
            </w:r>
          </w:p>
          <w:p w14:paraId="5295F0D4">
            <w:pPr>
              <w:jc w:val="left"/>
              <w:rPr>
                <w:sz w:val="18"/>
                <w:szCs w:val="18"/>
              </w:rPr>
            </w:pPr>
            <w:r>
              <w:rPr>
                <w:rFonts w:hint="eastAsia"/>
                <w:sz w:val="18"/>
                <w:szCs w:val="18"/>
              </w:rPr>
              <w:t>影子系统、杀毒软件</w:t>
            </w:r>
          </w:p>
        </w:tc>
        <w:tc>
          <w:tcPr>
            <w:tcW w:w="6413" w:type="dxa"/>
          </w:tcPr>
          <w:p w14:paraId="60309875">
            <w:pPr>
              <w:jc w:val="left"/>
              <w:rPr>
                <w:sz w:val="18"/>
                <w:szCs w:val="18"/>
              </w:rPr>
            </w:pPr>
            <w:r>
              <w:rPr>
                <w:rFonts w:hint="eastAsia"/>
                <w:sz w:val="18"/>
                <w:szCs w:val="18"/>
              </w:rPr>
              <w:t>包括但不限于维护：安装、调试、更新。</w:t>
            </w:r>
          </w:p>
        </w:tc>
      </w:tr>
      <w:tr w14:paraId="2B0D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1DD9B583">
            <w:pPr>
              <w:jc w:val="center"/>
            </w:pPr>
            <w:r>
              <w:rPr>
                <w:rFonts w:hint="eastAsia"/>
              </w:rPr>
              <w:t>4</w:t>
            </w:r>
          </w:p>
        </w:tc>
        <w:tc>
          <w:tcPr>
            <w:tcW w:w="1027" w:type="dxa"/>
            <w:vMerge w:val="restart"/>
            <w:vAlign w:val="center"/>
          </w:tcPr>
          <w:p w14:paraId="24993191">
            <w:pPr>
              <w:jc w:val="center"/>
              <w:rPr>
                <w:rFonts w:hint="eastAsia" w:eastAsiaTheme="majorEastAsia"/>
                <w:lang w:val="en-US" w:eastAsia="zh-CN"/>
              </w:rPr>
            </w:pPr>
            <w:r>
              <w:rPr>
                <w:rFonts w:hint="eastAsia" w:asciiTheme="majorEastAsia" w:hAnsiTheme="majorEastAsia" w:eastAsiaTheme="majorEastAsia" w:cstheme="majorEastAsia"/>
                <w:lang w:eastAsia="zh-CN"/>
              </w:rPr>
              <w:t>颖艺楼</w:t>
            </w:r>
            <w:r>
              <w:rPr>
                <w:rFonts w:hint="eastAsia" w:asciiTheme="majorEastAsia" w:hAnsiTheme="majorEastAsia" w:eastAsiaTheme="majorEastAsia" w:cstheme="majorEastAsia"/>
              </w:rPr>
              <w:t>20</w:t>
            </w:r>
            <w:r>
              <w:rPr>
                <w:rFonts w:hint="eastAsia" w:asciiTheme="majorEastAsia" w:hAnsiTheme="majorEastAsia" w:eastAsiaTheme="majorEastAsia" w:cstheme="majorEastAsia"/>
                <w:lang w:val="en-US" w:eastAsia="zh-CN"/>
              </w:rPr>
              <w:t>4</w:t>
            </w:r>
          </w:p>
        </w:tc>
        <w:tc>
          <w:tcPr>
            <w:tcW w:w="684" w:type="dxa"/>
            <w:vMerge w:val="restart"/>
            <w:vAlign w:val="center"/>
          </w:tcPr>
          <w:p w14:paraId="6081143B">
            <w:pPr>
              <w:jc w:val="left"/>
            </w:pPr>
            <w:r>
              <w:rPr>
                <w:rFonts w:hint="eastAsia"/>
              </w:rPr>
              <w:t>硬件</w:t>
            </w:r>
          </w:p>
        </w:tc>
        <w:tc>
          <w:tcPr>
            <w:tcW w:w="3914" w:type="dxa"/>
          </w:tcPr>
          <w:p w14:paraId="3B604422">
            <w:pPr>
              <w:jc w:val="left"/>
              <w:rPr>
                <w:sz w:val="18"/>
                <w:szCs w:val="18"/>
              </w:rPr>
            </w:pPr>
            <w:r>
              <w:rPr>
                <w:rFonts w:hint="eastAsia"/>
                <w:sz w:val="18"/>
                <w:szCs w:val="18"/>
              </w:rPr>
              <w:t>1.图像处理服务器2台，大洋非编1套</w:t>
            </w:r>
          </w:p>
          <w:p w14:paraId="39F08746">
            <w:pPr>
              <w:jc w:val="left"/>
              <w:rPr>
                <w:sz w:val="18"/>
                <w:szCs w:val="18"/>
              </w:rPr>
            </w:pPr>
            <w:r>
              <w:rPr>
                <w:rFonts w:hint="eastAsia"/>
                <w:sz w:val="18"/>
                <w:szCs w:val="18"/>
              </w:rPr>
              <w:t>型号：联想，惠普</w:t>
            </w:r>
            <w:r>
              <w:rPr>
                <w:sz w:val="18"/>
                <w:szCs w:val="18"/>
              </w:rPr>
              <w:t>HP Z-840</w:t>
            </w:r>
            <w:r>
              <w:rPr>
                <w:rFonts w:hint="eastAsia"/>
                <w:sz w:val="18"/>
                <w:szCs w:val="18"/>
              </w:rPr>
              <w:t>（非编）</w:t>
            </w:r>
          </w:p>
        </w:tc>
        <w:tc>
          <w:tcPr>
            <w:tcW w:w="6413" w:type="dxa"/>
          </w:tcPr>
          <w:p w14:paraId="21360DE5">
            <w:pPr>
              <w:jc w:val="left"/>
              <w:rPr>
                <w:sz w:val="18"/>
                <w:szCs w:val="18"/>
              </w:rPr>
            </w:pPr>
            <w:r>
              <w:rPr>
                <w:rFonts w:hint="eastAsia"/>
                <w:sz w:val="18"/>
                <w:szCs w:val="18"/>
              </w:rPr>
              <w:t>包括但不限于以下故障维修和维护：</w:t>
            </w:r>
          </w:p>
          <w:p w14:paraId="3657893B">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w:t>
            </w:r>
          </w:p>
          <w:p w14:paraId="0E191E59">
            <w:pPr>
              <w:jc w:val="left"/>
              <w:rPr>
                <w:sz w:val="18"/>
                <w:szCs w:val="18"/>
              </w:rPr>
            </w:pPr>
            <w:r>
              <w:rPr>
                <w:rFonts w:hint="eastAsia"/>
                <w:sz w:val="18"/>
                <w:szCs w:val="18"/>
              </w:rPr>
              <w:t>教师机与机房各终端通讯无卡顿。</w:t>
            </w:r>
          </w:p>
        </w:tc>
      </w:tr>
      <w:tr w14:paraId="7E65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continue"/>
            <w:vAlign w:val="center"/>
          </w:tcPr>
          <w:p w14:paraId="112AB66D">
            <w:pPr>
              <w:jc w:val="left"/>
            </w:pPr>
          </w:p>
        </w:tc>
        <w:tc>
          <w:tcPr>
            <w:tcW w:w="1027" w:type="dxa"/>
            <w:vMerge w:val="continue"/>
            <w:vAlign w:val="center"/>
          </w:tcPr>
          <w:p w14:paraId="250D22AC">
            <w:pPr>
              <w:jc w:val="left"/>
            </w:pPr>
          </w:p>
        </w:tc>
        <w:tc>
          <w:tcPr>
            <w:tcW w:w="684" w:type="dxa"/>
            <w:vMerge w:val="continue"/>
            <w:vAlign w:val="center"/>
          </w:tcPr>
          <w:p w14:paraId="239F91DD">
            <w:pPr>
              <w:jc w:val="left"/>
            </w:pPr>
          </w:p>
        </w:tc>
        <w:tc>
          <w:tcPr>
            <w:tcW w:w="3914" w:type="dxa"/>
          </w:tcPr>
          <w:p w14:paraId="27744265">
            <w:pPr>
              <w:jc w:val="left"/>
              <w:rPr>
                <w:sz w:val="18"/>
                <w:szCs w:val="18"/>
              </w:rPr>
            </w:pPr>
            <w:r>
              <w:rPr>
                <w:rFonts w:hint="eastAsia"/>
                <w:sz w:val="18"/>
                <w:szCs w:val="18"/>
              </w:rPr>
              <w:t>1.壁挂电脑1台</w:t>
            </w:r>
          </w:p>
          <w:p w14:paraId="564C02C4">
            <w:pPr>
              <w:jc w:val="left"/>
              <w:rPr>
                <w:sz w:val="18"/>
                <w:szCs w:val="18"/>
              </w:rPr>
            </w:pPr>
            <w:r>
              <w:rPr>
                <w:rFonts w:hint="eastAsia"/>
                <w:sz w:val="18"/>
                <w:szCs w:val="18"/>
              </w:rPr>
              <w:t>型号：拓驰TC5000</w:t>
            </w:r>
          </w:p>
          <w:p w14:paraId="0310E51F">
            <w:pPr>
              <w:jc w:val="left"/>
              <w:rPr>
                <w:sz w:val="18"/>
                <w:szCs w:val="18"/>
              </w:rPr>
            </w:pPr>
            <w:r>
              <w:rPr>
                <w:rFonts w:hint="eastAsia"/>
                <w:sz w:val="18"/>
                <w:szCs w:val="18"/>
              </w:rPr>
              <w:t>配置：OPS内置电脑直接插接。</w:t>
            </w:r>
          </w:p>
        </w:tc>
        <w:tc>
          <w:tcPr>
            <w:tcW w:w="6413" w:type="dxa"/>
          </w:tcPr>
          <w:p w14:paraId="4DBB3882">
            <w:pPr>
              <w:jc w:val="left"/>
              <w:rPr>
                <w:sz w:val="18"/>
                <w:szCs w:val="18"/>
              </w:rPr>
            </w:pPr>
            <w:r>
              <w:rPr>
                <w:rFonts w:hint="eastAsia"/>
                <w:sz w:val="18"/>
                <w:szCs w:val="18"/>
              </w:rPr>
              <w:t>包括但不限于以下故障维修和维护：</w:t>
            </w:r>
          </w:p>
          <w:p w14:paraId="4F319615">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r>
      <w:tr w14:paraId="4EF7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7AC5F81">
            <w:pPr>
              <w:jc w:val="left"/>
            </w:pPr>
          </w:p>
        </w:tc>
        <w:tc>
          <w:tcPr>
            <w:tcW w:w="1027" w:type="dxa"/>
            <w:vMerge w:val="continue"/>
          </w:tcPr>
          <w:p w14:paraId="360DC44B">
            <w:pPr>
              <w:jc w:val="left"/>
            </w:pPr>
          </w:p>
        </w:tc>
        <w:tc>
          <w:tcPr>
            <w:tcW w:w="684" w:type="dxa"/>
            <w:vMerge w:val="continue"/>
          </w:tcPr>
          <w:p w14:paraId="78EE1A2B">
            <w:pPr>
              <w:jc w:val="left"/>
            </w:pPr>
          </w:p>
        </w:tc>
        <w:tc>
          <w:tcPr>
            <w:tcW w:w="3914" w:type="dxa"/>
          </w:tcPr>
          <w:p w14:paraId="6273065F">
            <w:pPr>
              <w:jc w:val="left"/>
              <w:rPr>
                <w:sz w:val="18"/>
                <w:szCs w:val="18"/>
              </w:rPr>
            </w:pPr>
            <w:r>
              <w:rPr>
                <w:rFonts w:hint="eastAsia"/>
                <w:sz w:val="18"/>
                <w:szCs w:val="18"/>
              </w:rPr>
              <w:t>2.高清投影仪3台，大幅幕布1套，电视1台</w:t>
            </w:r>
          </w:p>
          <w:p w14:paraId="3F170038">
            <w:pPr>
              <w:jc w:val="left"/>
              <w:rPr>
                <w:sz w:val="18"/>
                <w:szCs w:val="18"/>
              </w:rPr>
            </w:pPr>
            <w:r>
              <w:rPr>
                <w:rFonts w:hint="eastAsia"/>
                <w:sz w:val="18"/>
                <w:szCs w:val="18"/>
              </w:rPr>
              <w:t>型号：投影XXX，乐视XXX</w:t>
            </w:r>
          </w:p>
        </w:tc>
        <w:tc>
          <w:tcPr>
            <w:tcW w:w="6413" w:type="dxa"/>
          </w:tcPr>
          <w:p w14:paraId="781D21B7">
            <w:pPr>
              <w:jc w:val="left"/>
              <w:rPr>
                <w:sz w:val="18"/>
                <w:szCs w:val="18"/>
              </w:rPr>
            </w:pPr>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621E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65" w:type="dxa"/>
            <w:vMerge w:val="continue"/>
          </w:tcPr>
          <w:p w14:paraId="787AAB3A">
            <w:pPr>
              <w:jc w:val="left"/>
            </w:pPr>
          </w:p>
        </w:tc>
        <w:tc>
          <w:tcPr>
            <w:tcW w:w="1027" w:type="dxa"/>
            <w:vMerge w:val="continue"/>
          </w:tcPr>
          <w:p w14:paraId="0C4EA2B8">
            <w:pPr>
              <w:jc w:val="left"/>
            </w:pPr>
          </w:p>
        </w:tc>
        <w:tc>
          <w:tcPr>
            <w:tcW w:w="684" w:type="dxa"/>
            <w:vMerge w:val="continue"/>
          </w:tcPr>
          <w:p w14:paraId="34256BEA">
            <w:pPr>
              <w:jc w:val="left"/>
            </w:pPr>
          </w:p>
        </w:tc>
        <w:tc>
          <w:tcPr>
            <w:tcW w:w="3914" w:type="dxa"/>
          </w:tcPr>
          <w:p w14:paraId="7B08E86E">
            <w:pPr>
              <w:jc w:val="left"/>
              <w:rPr>
                <w:sz w:val="18"/>
                <w:szCs w:val="18"/>
              </w:rPr>
            </w:pPr>
            <w:r>
              <w:rPr>
                <w:rFonts w:hint="eastAsia"/>
                <w:sz w:val="18"/>
                <w:szCs w:val="18"/>
              </w:rPr>
              <w:t>3.移动LED聚光灯4台（含横杠支架）</w:t>
            </w:r>
          </w:p>
        </w:tc>
        <w:tc>
          <w:tcPr>
            <w:tcW w:w="6413" w:type="dxa"/>
          </w:tcPr>
          <w:p w14:paraId="7217FFA8">
            <w:pPr>
              <w:jc w:val="left"/>
              <w:rPr>
                <w:sz w:val="18"/>
                <w:szCs w:val="18"/>
              </w:rPr>
            </w:pPr>
            <w:r>
              <w:rPr>
                <w:rFonts w:hint="eastAsia"/>
                <w:sz w:val="18"/>
                <w:szCs w:val="18"/>
              </w:rPr>
              <w:t>包括但不限于维护：</w:t>
            </w:r>
          </w:p>
        </w:tc>
      </w:tr>
      <w:tr w14:paraId="1B0F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5" w:type="dxa"/>
            <w:vMerge w:val="continue"/>
          </w:tcPr>
          <w:p w14:paraId="743F0268">
            <w:pPr>
              <w:jc w:val="left"/>
            </w:pPr>
          </w:p>
        </w:tc>
        <w:tc>
          <w:tcPr>
            <w:tcW w:w="1027" w:type="dxa"/>
            <w:vMerge w:val="continue"/>
          </w:tcPr>
          <w:p w14:paraId="31EAC37C">
            <w:pPr>
              <w:jc w:val="left"/>
            </w:pPr>
          </w:p>
        </w:tc>
        <w:tc>
          <w:tcPr>
            <w:tcW w:w="684" w:type="dxa"/>
            <w:vMerge w:val="continue"/>
          </w:tcPr>
          <w:p w14:paraId="225CB357">
            <w:pPr>
              <w:jc w:val="left"/>
            </w:pPr>
          </w:p>
        </w:tc>
        <w:tc>
          <w:tcPr>
            <w:tcW w:w="3914" w:type="dxa"/>
          </w:tcPr>
          <w:p w14:paraId="7AF0125C">
            <w:pPr>
              <w:jc w:val="left"/>
              <w:rPr>
                <w:sz w:val="18"/>
                <w:szCs w:val="18"/>
              </w:rPr>
            </w:pPr>
            <w:r>
              <w:rPr>
                <w:rFonts w:hint="eastAsia"/>
                <w:sz w:val="18"/>
                <w:szCs w:val="18"/>
              </w:rPr>
              <w:t>4.写真喷绘机2套</w:t>
            </w:r>
          </w:p>
        </w:tc>
        <w:tc>
          <w:tcPr>
            <w:tcW w:w="6413" w:type="dxa"/>
          </w:tcPr>
          <w:p w14:paraId="740748FE">
            <w:pPr>
              <w:jc w:val="left"/>
              <w:rPr>
                <w:sz w:val="18"/>
                <w:szCs w:val="18"/>
              </w:rPr>
            </w:pPr>
            <w:r>
              <w:rPr>
                <w:rFonts w:hint="eastAsia"/>
                <w:sz w:val="18"/>
                <w:szCs w:val="18"/>
              </w:rPr>
              <w:t>包括但不限于维护：写真喷头的维护、写真机线路的维护</w:t>
            </w:r>
          </w:p>
        </w:tc>
      </w:tr>
      <w:tr w14:paraId="5E08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5" w:type="dxa"/>
            <w:vMerge w:val="continue"/>
          </w:tcPr>
          <w:p w14:paraId="1A9312F8">
            <w:pPr>
              <w:jc w:val="left"/>
            </w:pPr>
          </w:p>
        </w:tc>
        <w:tc>
          <w:tcPr>
            <w:tcW w:w="1027" w:type="dxa"/>
            <w:vMerge w:val="continue"/>
          </w:tcPr>
          <w:p w14:paraId="3C0B15FF">
            <w:pPr>
              <w:jc w:val="left"/>
            </w:pPr>
          </w:p>
        </w:tc>
        <w:tc>
          <w:tcPr>
            <w:tcW w:w="684" w:type="dxa"/>
            <w:vMerge w:val="continue"/>
          </w:tcPr>
          <w:p w14:paraId="5E35FDBC">
            <w:pPr>
              <w:jc w:val="left"/>
            </w:pPr>
          </w:p>
        </w:tc>
        <w:tc>
          <w:tcPr>
            <w:tcW w:w="3914" w:type="dxa"/>
          </w:tcPr>
          <w:p w14:paraId="3CEBF694">
            <w:pPr>
              <w:jc w:val="left"/>
              <w:rPr>
                <w:sz w:val="18"/>
                <w:szCs w:val="18"/>
              </w:rPr>
            </w:pPr>
            <w:r>
              <w:rPr>
                <w:rFonts w:hint="eastAsia"/>
                <w:sz w:val="18"/>
                <w:szCs w:val="18"/>
              </w:rPr>
              <w:t>5.裁纸工具2套</w:t>
            </w:r>
          </w:p>
        </w:tc>
        <w:tc>
          <w:tcPr>
            <w:tcW w:w="6413" w:type="dxa"/>
          </w:tcPr>
          <w:p w14:paraId="324F55FA">
            <w:pPr>
              <w:jc w:val="left"/>
              <w:rPr>
                <w:sz w:val="18"/>
                <w:szCs w:val="18"/>
              </w:rPr>
            </w:pPr>
          </w:p>
        </w:tc>
      </w:tr>
      <w:tr w14:paraId="1F2C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65" w:type="dxa"/>
            <w:vMerge w:val="continue"/>
          </w:tcPr>
          <w:p w14:paraId="66809F0A">
            <w:pPr>
              <w:jc w:val="left"/>
            </w:pPr>
          </w:p>
        </w:tc>
        <w:tc>
          <w:tcPr>
            <w:tcW w:w="1027" w:type="dxa"/>
            <w:vMerge w:val="continue"/>
          </w:tcPr>
          <w:p w14:paraId="338DAF12">
            <w:pPr>
              <w:jc w:val="left"/>
            </w:pPr>
          </w:p>
        </w:tc>
        <w:tc>
          <w:tcPr>
            <w:tcW w:w="684" w:type="dxa"/>
            <w:vMerge w:val="restart"/>
            <w:vAlign w:val="center"/>
          </w:tcPr>
          <w:p w14:paraId="321D3B57">
            <w:pPr>
              <w:jc w:val="left"/>
            </w:pPr>
            <w:r>
              <w:rPr>
                <w:rFonts w:hint="eastAsia"/>
              </w:rPr>
              <w:t>软件</w:t>
            </w:r>
          </w:p>
        </w:tc>
        <w:tc>
          <w:tcPr>
            <w:tcW w:w="3914" w:type="dxa"/>
          </w:tcPr>
          <w:p w14:paraId="4FB26537">
            <w:pPr>
              <w:jc w:val="left"/>
              <w:rPr>
                <w:sz w:val="18"/>
                <w:szCs w:val="18"/>
              </w:rPr>
            </w:pPr>
            <w:r>
              <w:rPr>
                <w:rFonts w:hint="eastAsia"/>
                <w:sz w:val="18"/>
                <w:szCs w:val="18"/>
              </w:rPr>
              <w:t>1.系统软件</w:t>
            </w:r>
          </w:p>
          <w:p w14:paraId="1C51B666">
            <w:pPr>
              <w:jc w:val="left"/>
              <w:rPr>
                <w:sz w:val="18"/>
                <w:szCs w:val="18"/>
              </w:rPr>
            </w:pPr>
            <w:r>
              <w:rPr>
                <w:rFonts w:hint="eastAsia"/>
                <w:sz w:val="18"/>
                <w:szCs w:val="18"/>
              </w:rPr>
              <w:t>Windows 7/11</w:t>
            </w:r>
          </w:p>
          <w:p w14:paraId="5C60F39F">
            <w:pPr>
              <w:jc w:val="left"/>
              <w:rPr>
                <w:sz w:val="18"/>
                <w:szCs w:val="18"/>
              </w:rPr>
            </w:pPr>
            <w:r>
              <w:rPr>
                <w:rFonts w:hint="eastAsia"/>
                <w:sz w:val="18"/>
                <w:szCs w:val="18"/>
              </w:rPr>
              <w:t>含：搜狗等3种中英文输入法、40种字库</w:t>
            </w:r>
          </w:p>
        </w:tc>
        <w:tc>
          <w:tcPr>
            <w:tcW w:w="6413" w:type="dxa"/>
          </w:tcPr>
          <w:p w14:paraId="61E66405">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375C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77601F6">
            <w:pPr>
              <w:jc w:val="left"/>
            </w:pPr>
          </w:p>
        </w:tc>
        <w:tc>
          <w:tcPr>
            <w:tcW w:w="1027" w:type="dxa"/>
            <w:vMerge w:val="continue"/>
          </w:tcPr>
          <w:p w14:paraId="325BF224">
            <w:pPr>
              <w:jc w:val="left"/>
            </w:pPr>
          </w:p>
        </w:tc>
        <w:tc>
          <w:tcPr>
            <w:tcW w:w="684" w:type="dxa"/>
            <w:vMerge w:val="continue"/>
          </w:tcPr>
          <w:p w14:paraId="5214A904">
            <w:pPr>
              <w:jc w:val="left"/>
            </w:pPr>
          </w:p>
        </w:tc>
        <w:tc>
          <w:tcPr>
            <w:tcW w:w="3914" w:type="dxa"/>
          </w:tcPr>
          <w:p w14:paraId="142D8DE9">
            <w:pPr>
              <w:jc w:val="left"/>
              <w:rPr>
                <w:sz w:val="18"/>
                <w:szCs w:val="18"/>
              </w:rPr>
            </w:pPr>
            <w:r>
              <w:rPr>
                <w:rFonts w:hint="eastAsia"/>
                <w:sz w:val="18"/>
                <w:szCs w:val="18"/>
              </w:rPr>
              <w:t>2.专业软件</w:t>
            </w:r>
          </w:p>
          <w:p w14:paraId="3AB24ED6">
            <w:pPr>
              <w:jc w:val="left"/>
              <w:rPr>
                <w:sz w:val="18"/>
                <w:szCs w:val="18"/>
              </w:rPr>
            </w:pPr>
            <w:r>
              <w:rPr>
                <w:rFonts w:hint="eastAsia"/>
                <w:sz w:val="18"/>
                <w:szCs w:val="18"/>
              </w:rPr>
              <w:t>图像处理系统.....图像输出系统....</w:t>
            </w:r>
          </w:p>
          <w:p w14:paraId="2CB8A122">
            <w:pPr>
              <w:jc w:val="left"/>
              <w:rPr>
                <w:sz w:val="18"/>
                <w:szCs w:val="18"/>
              </w:rPr>
            </w:pPr>
            <w:r>
              <w:rPr>
                <w:rFonts w:hint="eastAsia"/>
                <w:sz w:val="18"/>
                <w:szCs w:val="18"/>
              </w:rPr>
              <w:t>Office2007、WPS...</w:t>
            </w:r>
          </w:p>
        </w:tc>
        <w:tc>
          <w:tcPr>
            <w:tcW w:w="6413" w:type="dxa"/>
          </w:tcPr>
          <w:p w14:paraId="1EB66C32">
            <w:pPr>
              <w:jc w:val="left"/>
              <w:rPr>
                <w:sz w:val="18"/>
                <w:szCs w:val="18"/>
              </w:rPr>
            </w:pPr>
            <w:r>
              <w:rPr>
                <w:rFonts w:hint="eastAsia"/>
                <w:sz w:val="18"/>
                <w:szCs w:val="18"/>
              </w:rPr>
              <w:t>包括但不限于维护：按教学需求更新软件、设置软件工作参数，图片和视音频素材、软件注册等。</w:t>
            </w:r>
          </w:p>
          <w:p w14:paraId="131ACC31">
            <w:pPr>
              <w:jc w:val="left"/>
              <w:rPr>
                <w:sz w:val="18"/>
                <w:szCs w:val="18"/>
              </w:rPr>
            </w:pPr>
          </w:p>
        </w:tc>
      </w:tr>
      <w:tr w14:paraId="7AFE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441C377">
            <w:pPr>
              <w:jc w:val="left"/>
            </w:pPr>
          </w:p>
        </w:tc>
        <w:tc>
          <w:tcPr>
            <w:tcW w:w="1027" w:type="dxa"/>
            <w:vMerge w:val="continue"/>
          </w:tcPr>
          <w:p w14:paraId="22EB5ED3">
            <w:pPr>
              <w:jc w:val="left"/>
            </w:pPr>
          </w:p>
        </w:tc>
        <w:tc>
          <w:tcPr>
            <w:tcW w:w="684" w:type="dxa"/>
            <w:vMerge w:val="continue"/>
          </w:tcPr>
          <w:p w14:paraId="5C6EF12D">
            <w:pPr>
              <w:jc w:val="left"/>
            </w:pPr>
          </w:p>
        </w:tc>
        <w:tc>
          <w:tcPr>
            <w:tcW w:w="3914" w:type="dxa"/>
          </w:tcPr>
          <w:p w14:paraId="491B7BEB">
            <w:pPr>
              <w:jc w:val="left"/>
              <w:rPr>
                <w:sz w:val="18"/>
                <w:szCs w:val="18"/>
              </w:rPr>
            </w:pPr>
            <w:r>
              <w:rPr>
                <w:rFonts w:hint="eastAsia"/>
                <w:sz w:val="18"/>
                <w:szCs w:val="18"/>
              </w:rPr>
              <w:t>3.应用工具</w:t>
            </w:r>
          </w:p>
          <w:p w14:paraId="2FB41A77">
            <w:pPr>
              <w:jc w:val="left"/>
              <w:rPr>
                <w:sz w:val="18"/>
                <w:szCs w:val="18"/>
              </w:rPr>
            </w:pPr>
            <w:r>
              <w:rPr>
                <w:rFonts w:hint="eastAsia"/>
                <w:sz w:val="18"/>
                <w:szCs w:val="18"/>
              </w:rPr>
              <w:t>暴风影音、QuickTime等4种播放器；</w:t>
            </w:r>
          </w:p>
          <w:p w14:paraId="5AE0A3C9">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6413" w:type="dxa"/>
          </w:tcPr>
          <w:p w14:paraId="04A53991">
            <w:pPr>
              <w:jc w:val="left"/>
              <w:rPr>
                <w:sz w:val="18"/>
                <w:szCs w:val="18"/>
              </w:rPr>
            </w:pPr>
            <w:r>
              <w:rPr>
                <w:rFonts w:hint="eastAsia"/>
                <w:sz w:val="18"/>
                <w:szCs w:val="18"/>
              </w:rPr>
              <w:t>包括但不限于维护：软件更新。设置网络环境，保障机房的及软件运行良好。</w:t>
            </w:r>
          </w:p>
          <w:p w14:paraId="6ACE0423">
            <w:pPr>
              <w:jc w:val="left"/>
              <w:rPr>
                <w:sz w:val="18"/>
                <w:szCs w:val="18"/>
              </w:rPr>
            </w:pPr>
          </w:p>
          <w:p w14:paraId="611C936D">
            <w:pPr>
              <w:jc w:val="left"/>
              <w:rPr>
                <w:sz w:val="18"/>
                <w:szCs w:val="18"/>
              </w:rPr>
            </w:pPr>
          </w:p>
        </w:tc>
      </w:tr>
      <w:tr w14:paraId="005B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20C9DE5">
            <w:pPr>
              <w:jc w:val="left"/>
            </w:pPr>
          </w:p>
        </w:tc>
        <w:tc>
          <w:tcPr>
            <w:tcW w:w="1027" w:type="dxa"/>
            <w:vMerge w:val="continue"/>
          </w:tcPr>
          <w:p w14:paraId="3ACA8189">
            <w:pPr>
              <w:jc w:val="left"/>
            </w:pPr>
          </w:p>
        </w:tc>
        <w:tc>
          <w:tcPr>
            <w:tcW w:w="684" w:type="dxa"/>
            <w:vMerge w:val="continue"/>
          </w:tcPr>
          <w:p w14:paraId="04995AD8">
            <w:pPr>
              <w:jc w:val="left"/>
            </w:pPr>
          </w:p>
        </w:tc>
        <w:tc>
          <w:tcPr>
            <w:tcW w:w="3914" w:type="dxa"/>
          </w:tcPr>
          <w:p w14:paraId="426A4334">
            <w:pPr>
              <w:jc w:val="left"/>
              <w:rPr>
                <w:sz w:val="18"/>
                <w:szCs w:val="18"/>
              </w:rPr>
            </w:pPr>
            <w:r>
              <w:rPr>
                <w:rFonts w:hint="eastAsia"/>
                <w:sz w:val="18"/>
                <w:szCs w:val="18"/>
              </w:rPr>
              <w:t>4.安全防护软件</w:t>
            </w:r>
          </w:p>
          <w:p w14:paraId="34B31760">
            <w:pPr>
              <w:jc w:val="left"/>
              <w:rPr>
                <w:sz w:val="18"/>
                <w:szCs w:val="18"/>
              </w:rPr>
            </w:pPr>
            <w:r>
              <w:rPr>
                <w:rFonts w:hint="eastAsia"/>
                <w:sz w:val="18"/>
                <w:szCs w:val="18"/>
              </w:rPr>
              <w:t>影子系统、杀毒软件</w:t>
            </w:r>
          </w:p>
        </w:tc>
        <w:tc>
          <w:tcPr>
            <w:tcW w:w="6413" w:type="dxa"/>
          </w:tcPr>
          <w:p w14:paraId="47B4B23F">
            <w:pPr>
              <w:jc w:val="left"/>
              <w:rPr>
                <w:sz w:val="18"/>
                <w:szCs w:val="18"/>
              </w:rPr>
            </w:pPr>
            <w:r>
              <w:rPr>
                <w:rFonts w:hint="eastAsia"/>
                <w:sz w:val="18"/>
                <w:szCs w:val="18"/>
              </w:rPr>
              <w:t>包括但不限于维护：安装、调试、更新。</w:t>
            </w:r>
          </w:p>
        </w:tc>
      </w:tr>
      <w:tr w14:paraId="74F9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6331CD8A">
            <w:pPr>
              <w:jc w:val="center"/>
            </w:pPr>
            <w:r>
              <w:rPr>
                <w:rFonts w:hint="eastAsia"/>
              </w:rPr>
              <w:t>5</w:t>
            </w:r>
          </w:p>
        </w:tc>
        <w:tc>
          <w:tcPr>
            <w:tcW w:w="1027" w:type="dxa"/>
            <w:vMerge w:val="restart"/>
            <w:vAlign w:val="center"/>
          </w:tcPr>
          <w:p w14:paraId="0C716700">
            <w:pPr>
              <w:jc w:val="center"/>
              <w:rPr>
                <w:rFonts w:hint="eastAsia" w:eastAsiaTheme="majorEastAsia"/>
                <w:lang w:val="en-US" w:eastAsia="zh-CN"/>
              </w:rPr>
            </w:pPr>
            <w:r>
              <w:rPr>
                <w:rFonts w:hint="eastAsia" w:asciiTheme="majorEastAsia" w:hAnsiTheme="majorEastAsia" w:eastAsiaTheme="majorEastAsia" w:cstheme="majorEastAsia"/>
                <w:lang w:eastAsia="zh-CN"/>
              </w:rPr>
              <w:t>颖艺楼</w:t>
            </w:r>
            <w:r>
              <w:rPr>
                <w:rFonts w:hint="eastAsia" w:asciiTheme="majorEastAsia" w:hAnsiTheme="majorEastAsia" w:eastAsiaTheme="majorEastAsia" w:cstheme="majorEastAsia"/>
              </w:rPr>
              <w:t>20</w:t>
            </w:r>
            <w:r>
              <w:rPr>
                <w:rFonts w:hint="eastAsia" w:asciiTheme="majorEastAsia" w:hAnsiTheme="majorEastAsia" w:eastAsiaTheme="majorEastAsia" w:cstheme="majorEastAsia"/>
                <w:lang w:val="en-US" w:eastAsia="zh-CN"/>
              </w:rPr>
              <w:t>6</w:t>
            </w:r>
          </w:p>
        </w:tc>
        <w:tc>
          <w:tcPr>
            <w:tcW w:w="684" w:type="dxa"/>
            <w:vMerge w:val="restart"/>
            <w:vAlign w:val="center"/>
          </w:tcPr>
          <w:p w14:paraId="7F354469">
            <w:pPr>
              <w:jc w:val="left"/>
            </w:pPr>
            <w:r>
              <w:rPr>
                <w:rFonts w:hint="eastAsia"/>
              </w:rPr>
              <w:t>硬件</w:t>
            </w:r>
          </w:p>
        </w:tc>
        <w:tc>
          <w:tcPr>
            <w:tcW w:w="3914" w:type="dxa"/>
          </w:tcPr>
          <w:p w14:paraId="4515E559">
            <w:pPr>
              <w:jc w:val="left"/>
              <w:rPr>
                <w:sz w:val="18"/>
                <w:szCs w:val="18"/>
              </w:rPr>
            </w:pPr>
            <w:r>
              <w:rPr>
                <w:rFonts w:hint="eastAsia"/>
                <w:sz w:val="18"/>
                <w:szCs w:val="18"/>
              </w:rPr>
              <w:t>1.苹果垃圾桶工作站1台、一体机11台</w:t>
            </w:r>
          </w:p>
          <w:p w14:paraId="186F564E">
            <w:pPr>
              <w:jc w:val="left"/>
              <w:rPr>
                <w:sz w:val="18"/>
                <w:szCs w:val="18"/>
              </w:rPr>
            </w:pPr>
            <w:r>
              <w:rPr>
                <w:rFonts w:hint="eastAsia"/>
                <w:sz w:val="18"/>
                <w:szCs w:val="18"/>
              </w:rPr>
              <w:t>型号：</w:t>
            </w:r>
            <w:r>
              <w:rPr>
                <w:sz w:val="18"/>
                <w:szCs w:val="18"/>
              </w:rPr>
              <w:t>57045409.57025060.57035142.5701655</w:t>
            </w:r>
            <w:r>
              <w:rPr>
                <w:rFonts w:hint="eastAsia"/>
                <w:sz w:val="18"/>
                <w:szCs w:val="18"/>
              </w:rPr>
              <w:t>集</w:t>
            </w:r>
            <w:r>
              <w:rPr>
                <w:sz w:val="18"/>
                <w:szCs w:val="18"/>
              </w:rPr>
              <w:t>成调色台</w:t>
            </w:r>
          </w:p>
        </w:tc>
        <w:tc>
          <w:tcPr>
            <w:tcW w:w="6413" w:type="dxa"/>
          </w:tcPr>
          <w:p w14:paraId="0E05FE7D">
            <w:pPr>
              <w:jc w:val="left"/>
              <w:rPr>
                <w:sz w:val="18"/>
                <w:szCs w:val="18"/>
              </w:rPr>
            </w:pPr>
            <w:r>
              <w:rPr>
                <w:rFonts w:hint="eastAsia"/>
                <w:sz w:val="18"/>
                <w:szCs w:val="18"/>
              </w:rPr>
              <w:t>包括但不限于以下故障维修和维护：</w:t>
            </w:r>
          </w:p>
          <w:p w14:paraId="6D471A27">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r>
      <w:tr w14:paraId="4F29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2937E0A">
            <w:pPr>
              <w:jc w:val="left"/>
            </w:pPr>
          </w:p>
        </w:tc>
        <w:tc>
          <w:tcPr>
            <w:tcW w:w="1027" w:type="dxa"/>
            <w:vMerge w:val="continue"/>
          </w:tcPr>
          <w:p w14:paraId="02B5C1D7">
            <w:pPr>
              <w:jc w:val="left"/>
            </w:pPr>
          </w:p>
        </w:tc>
        <w:tc>
          <w:tcPr>
            <w:tcW w:w="684" w:type="dxa"/>
            <w:vMerge w:val="continue"/>
          </w:tcPr>
          <w:p w14:paraId="0F96FAA1">
            <w:pPr>
              <w:jc w:val="left"/>
            </w:pPr>
          </w:p>
        </w:tc>
        <w:tc>
          <w:tcPr>
            <w:tcW w:w="3914" w:type="dxa"/>
          </w:tcPr>
          <w:p w14:paraId="502407E4">
            <w:pPr>
              <w:jc w:val="left"/>
              <w:rPr>
                <w:sz w:val="18"/>
                <w:szCs w:val="18"/>
              </w:rPr>
            </w:pPr>
            <w:r>
              <w:rPr>
                <w:rFonts w:hint="eastAsia"/>
                <w:sz w:val="18"/>
                <w:szCs w:val="18"/>
              </w:rPr>
              <w:t>2.投影仪1台，电影银幕1块</w:t>
            </w:r>
          </w:p>
          <w:p w14:paraId="7D143128">
            <w:pPr>
              <w:jc w:val="left"/>
              <w:rPr>
                <w:sz w:val="18"/>
                <w:szCs w:val="18"/>
              </w:rPr>
            </w:pPr>
            <w:r>
              <w:rPr>
                <w:rFonts w:hint="eastAsia"/>
                <w:sz w:val="18"/>
                <w:szCs w:val="18"/>
              </w:rPr>
              <w:t>型号：</w:t>
            </w:r>
            <w:r>
              <w:rPr>
                <w:sz w:val="18"/>
                <w:szCs w:val="18"/>
              </w:rPr>
              <w:t xml:space="preserve">EPSON EB-L450WH </w:t>
            </w:r>
          </w:p>
          <w:p w14:paraId="11553C6F">
            <w:pPr>
              <w:jc w:val="left"/>
              <w:rPr>
                <w:sz w:val="18"/>
                <w:szCs w:val="18"/>
              </w:rPr>
            </w:pPr>
            <w:r>
              <w:rPr>
                <w:rFonts w:hint="eastAsia"/>
                <w:sz w:val="18"/>
                <w:szCs w:val="18"/>
              </w:rPr>
              <w:t>配置：3只镜头</w:t>
            </w:r>
          </w:p>
        </w:tc>
        <w:tc>
          <w:tcPr>
            <w:tcW w:w="6413" w:type="dxa"/>
          </w:tcPr>
          <w:p w14:paraId="1D591C8B">
            <w:pPr>
              <w:jc w:val="left"/>
              <w:rPr>
                <w:sz w:val="18"/>
                <w:szCs w:val="18"/>
              </w:rPr>
            </w:pPr>
          </w:p>
        </w:tc>
      </w:tr>
      <w:tr w14:paraId="251B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22FA752">
            <w:pPr>
              <w:jc w:val="left"/>
            </w:pPr>
          </w:p>
        </w:tc>
        <w:tc>
          <w:tcPr>
            <w:tcW w:w="1027" w:type="dxa"/>
            <w:vMerge w:val="continue"/>
          </w:tcPr>
          <w:p w14:paraId="4349AE79">
            <w:pPr>
              <w:jc w:val="left"/>
            </w:pPr>
          </w:p>
        </w:tc>
        <w:tc>
          <w:tcPr>
            <w:tcW w:w="684" w:type="dxa"/>
            <w:vMerge w:val="restart"/>
            <w:vAlign w:val="center"/>
          </w:tcPr>
          <w:p w14:paraId="7BCABC17">
            <w:pPr>
              <w:jc w:val="left"/>
            </w:pPr>
            <w:r>
              <w:rPr>
                <w:rFonts w:hint="eastAsia"/>
              </w:rPr>
              <w:t>软件</w:t>
            </w:r>
          </w:p>
        </w:tc>
        <w:tc>
          <w:tcPr>
            <w:tcW w:w="3914" w:type="dxa"/>
          </w:tcPr>
          <w:p w14:paraId="21DD70E6">
            <w:pPr>
              <w:jc w:val="left"/>
              <w:rPr>
                <w:sz w:val="18"/>
                <w:szCs w:val="18"/>
              </w:rPr>
            </w:pPr>
            <w:r>
              <w:rPr>
                <w:rFonts w:hint="eastAsia"/>
                <w:sz w:val="18"/>
                <w:szCs w:val="18"/>
              </w:rPr>
              <w:t>1.系统软件</w:t>
            </w:r>
          </w:p>
          <w:p w14:paraId="61D46296">
            <w:pPr>
              <w:jc w:val="left"/>
              <w:rPr>
                <w:sz w:val="18"/>
                <w:szCs w:val="18"/>
              </w:rPr>
            </w:pPr>
            <w:r>
              <w:rPr>
                <w:rFonts w:hint="eastAsia"/>
                <w:sz w:val="18"/>
                <w:szCs w:val="18"/>
              </w:rPr>
              <w:t>MAC OS 10.12</w:t>
            </w:r>
          </w:p>
          <w:p w14:paraId="067156B7">
            <w:pPr>
              <w:jc w:val="left"/>
              <w:rPr>
                <w:sz w:val="18"/>
                <w:szCs w:val="18"/>
              </w:rPr>
            </w:pPr>
            <w:r>
              <w:rPr>
                <w:rFonts w:hint="eastAsia"/>
                <w:sz w:val="18"/>
                <w:szCs w:val="18"/>
              </w:rPr>
              <w:t>含：搜狗等3种中英文输入法、40种字库</w:t>
            </w:r>
          </w:p>
        </w:tc>
        <w:tc>
          <w:tcPr>
            <w:tcW w:w="6413" w:type="dxa"/>
          </w:tcPr>
          <w:p w14:paraId="1EA91895">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4A5E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92B69B6">
            <w:pPr>
              <w:jc w:val="left"/>
            </w:pPr>
          </w:p>
        </w:tc>
        <w:tc>
          <w:tcPr>
            <w:tcW w:w="1027" w:type="dxa"/>
            <w:vMerge w:val="continue"/>
          </w:tcPr>
          <w:p w14:paraId="3AF5056B">
            <w:pPr>
              <w:jc w:val="left"/>
            </w:pPr>
          </w:p>
        </w:tc>
        <w:tc>
          <w:tcPr>
            <w:tcW w:w="684" w:type="dxa"/>
            <w:vMerge w:val="continue"/>
          </w:tcPr>
          <w:p w14:paraId="5BD95DEE">
            <w:pPr>
              <w:jc w:val="left"/>
            </w:pPr>
          </w:p>
        </w:tc>
        <w:tc>
          <w:tcPr>
            <w:tcW w:w="3914" w:type="dxa"/>
          </w:tcPr>
          <w:p w14:paraId="37D263A3">
            <w:pPr>
              <w:jc w:val="left"/>
              <w:rPr>
                <w:sz w:val="18"/>
                <w:szCs w:val="18"/>
              </w:rPr>
            </w:pPr>
            <w:r>
              <w:rPr>
                <w:rFonts w:hint="eastAsia"/>
                <w:sz w:val="18"/>
                <w:szCs w:val="18"/>
              </w:rPr>
              <w:t>2.专业软件（MAC版）</w:t>
            </w:r>
          </w:p>
          <w:p w14:paraId="4F66B278">
            <w:pPr>
              <w:jc w:val="left"/>
              <w:rPr>
                <w:sz w:val="18"/>
                <w:szCs w:val="18"/>
              </w:rPr>
            </w:pPr>
            <w:r>
              <w:rPr>
                <w:rFonts w:hint="eastAsia"/>
                <w:sz w:val="18"/>
                <w:szCs w:val="18"/>
              </w:rPr>
              <w:t>Adobe系列软件：AE、PR、AU、AI、PS；</w:t>
            </w:r>
          </w:p>
          <w:p w14:paraId="318300F0">
            <w:pPr>
              <w:jc w:val="left"/>
              <w:rPr>
                <w:sz w:val="18"/>
                <w:szCs w:val="18"/>
              </w:rPr>
            </w:pPr>
            <w:r>
              <w:rPr>
                <w:rFonts w:hint="eastAsia"/>
                <w:sz w:val="18"/>
                <w:szCs w:val="18"/>
              </w:rPr>
              <w:t>DaVinci Resolve.....Office2007、WPS...</w:t>
            </w:r>
          </w:p>
        </w:tc>
        <w:tc>
          <w:tcPr>
            <w:tcW w:w="6413" w:type="dxa"/>
          </w:tcPr>
          <w:p w14:paraId="42C45269">
            <w:pPr>
              <w:jc w:val="left"/>
              <w:rPr>
                <w:sz w:val="18"/>
                <w:szCs w:val="18"/>
              </w:rPr>
            </w:pPr>
            <w:r>
              <w:rPr>
                <w:rFonts w:hint="eastAsia"/>
                <w:sz w:val="18"/>
                <w:szCs w:val="18"/>
              </w:rPr>
              <w:t>包括但不限于维护：按教学需求更新软件、设置软件工作参数，图片和视音频素材、软件注册等。</w:t>
            </w:r>
          </w:p>
          <w:p w14:paraId="5B0A9703">
            <w:pPr>
              <w:jc w:val="left"/>
              <w:rPr>
                <w:sz w:val="18"/>
                <w:szCs w:val="18"/>
              </w:rPr>
            </w:pPr>
          </w:p>
        </w:tc>
      </w:tr>
      <w:tr w14:paraId="5AA1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C19EA52">
            <w:pPr>
              <w:jc w:val="left"/>
            </w:pPr>
          </w:p>
        </w:tc>
        <w:tc>
          <w:tcPr>
            <w:tcW w:w="1027" w:type="dxa"/>
            <w:vMerge w:val="continue"/>
          </w:tcPr>
          <w:p w14:paraId="1E320630">
            <w:pPr>
              <w:jc w:val="left"/>
            </w:pPr>
          </w:p>
        </w:tc>
        <w:tc>
          <w:tcPr>
            <w:tcW w:w="684" w:type="dxa"/>
            <w:vMerge w:val="continue"/>
          </w:tcPr>
          <w:p w14:paraId="1940A55B">
            <w:pPr>
              <w:jc w:val="left"/>
            </w:pPr>
          </w:p>
        </w:tc>
        <w:tc>
          <w:tcPr>
            <w:tcW w:w="3914" w:type="dxa"/>
          </w:tcPr>
          <w:p w14:paraId="21E45055">
            <w:pPr>
              <w:jc w:val="left"/>
              <w:rPr>
                <w:sz w:val="18"/>
                <w:szCs w:val="18"/>
              </w:rPr>
            </w:pPr>
            <w:r>
              <w:rPr>
                <w:rFonts w:hint="eastAsia"/>
                <w:sz w:val="18"/>
                <w:szCs w:val="18"/>
              </w:rPr>
              <w:t>3.应用工具</w:t>
            </w:r>
          </w:p>
          <w:p w14:paraId="5B31DC72">
            <w:pPr>
              <w:jc w:val="left"/>
              <w:rPr>
                <w:sz w:val="18"/>
                <w:szCs w:val="18"/>
              </w:rPr>
            </w:pPr>
            <w:r>
              <w:rPr>
                <w:rFonts w:hint="eastAsia"/>
                <w:sz w:val="18"/>
                <w:szCs w:val="18"/>
              </w:rPr>
              <w:t>暴风影音、QuickTime等4种播放器；</w:t>
            </w:r>
          </w:p>
          <w:p w14:paraId="2D36610C">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6413" w:type="dxa"/>
          </w:tcPr>
          <w:p w14:paraId="01CE7FD4">
            <w:pPr>
              <w:jc w:val="left"/>
              <w:rPr>
                <w:sz w:val="18"/>
                <w:szCs w:val="18"/>
              </w:rPr>
            </w:pPr>
            <w:r>
              <w:rPr>
                <w:rFonts w:hint="eastAsia"/>
                <w:sz w:val="18"/>
                <w:szCs w:val="18"/>
              </w:rPr>
              <w:t>包括但不限于维护：软件更新。设置网络环境，保障机房的及软件运行良好。</w:t>
            </w:r>
          </w:p>
          <w:p w14:paraId="0C5311EC">
            <w:pPr>
              <w:jc w:val="left"/>
              <w:rPr>
                <w:sz w:val="18"/>
                <w:szCs w:val="18"/>
              </w:rPr>
            </w:pPr>
          </w:p>
          <w:p w14:paraId="0FB47E09">
            <w:pPr>
              <w:jc w:val="left"/>
              <w:rPr>
                <w:sz w:val="18"/>
                <w:szCs w:val="18"/>
              </w:rPr>
            </w:pPr>
          </w:p>
        </w:tc>
      </w:tr>
      <w:tr w14:paraId="2869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2150AA93">
            <w:pPr>
              <w:jc w:val="center"/>
            </w:pPr>
            <w:r>
              <w:rPr>
                <w:rFonts w:hint="eastAsia"/>
              </w:rPr>
              <w:t>6</w:t>
            </w:r>
          </w:p>
        </w:tc>
        <w:tc>
          <w:tcPr>
            <w:tcW w:w="1027" w:type="dxa"/>
            <w:vMerge w:val="restart"/>
            <w:vAlign w:val="center"/>
          </w:tcPr>
          <w:p w14:paraId="4C9A982C">
            <w:pPr>
              <w:jc w:val="center"/>
              <w:rPr>
                <w:rFonts w:hint="eastAsia" w:eastAsia="宋体"/>
                <w:lang w:val="en-US" w:eastAsia="zh-CN"/>
              </w:rPr>
            </w:pPr>
            <w:r>
              <w:rPr>
                <w:rFonts w:hint="eastAsia"/>
                <w:lang w:eastAsia="zh-CN"/>
              </w:rPr>
              <w:t>颖艺楼</w:t>
            </w:r>
            <w:r>
              <w:rPr>
                <w:rFonts w:hint="eastAsia"/>
              </w:rPr>
              <w:t>20</w:t>
            </w:r>
            <w:r>
              <w:rPr>
                <w:rFonts w:hint="eastAsia"/>
                <w:lang w:val="en-US" w:eastAsia="zh-CN"/>
              </w:rPr>
              <w:t>5（质保期内）</w:t>
            </w:r>
          </w:p>
        </w:tc>
        <w:tc>
          <w:tcPr>
            <w:tcW w:w="684" w:type="dxa"/>
            <w:vMerge w:val="restart"/>
            <w:vAlign w:val="center"/>
          </w:tcPr>
          <w:p w14:paraId="1C740752">
            <w:pPr>
              <w:jc w:val="left"/>
            </w:pPr>
            <w:r>
              <w:rPr>
                <w:rFonts w:hint="eastAsia"/>
              </w:rPr>
              <w:t>硬件</w:t>
            </w:r>
          </w:p>
        </w:tc>
        <w:tc>
          <w:tcPr>
            <w:tcW w:w="3914" w:type="dxa"/>
          </w:tcPr>
          <w:p w14:paraId="7076B931">
            <w:pPr>
              <w:jc w:val="left"/>
              <w:rPr>
                <w:sz w:val="18"/>
                <w:szCs w:val="18"/>
              </w:rPr>
            </w:pPr>
            <w:r>
              <w:rPr>
                <w:rFonts w:hint="eastAsia"/>
                <w:sz w:val="18"/>
                <w:szCs w:val="18"/>
              </w:rPr>
              <w:t>1.音频工作站2台</w:t>
            </w:r>
          </w:p>
          <w:p w14:paraId="0759EF44">
            <w:pPr>
              <w:jc w:val="left"/>
              <w:rPr>
                <w:sz w:val="18"/>
                <w:szCs w:val="18"/>
              </w:rPr>
            </w:pPr>
            <w:r>
              <w:rPr>
                <w:rFonts w:hint="eastAsia"/>
                <w:sz w:val="18"/>
                <w:szCs w:val="18"/>
              </w:rPr>
              <w:t>型号：</w:t>
            </w:r>
            <w:r>
              <w:rPr>
                <w:sz w:val="18"/>
                <w:szCs w:val="18"/>
              </w:rPr>
              <w:t>外接声卡ESP1010e</w:t>
            </w:r>
            <w:r>
              <w:rPr>
                <w:rFonts w:hint="eastAsia"/>
                <w:sz w:val="18"/>
                <w:szCs w:val="18"/>
              </w:rPr>
              <w:t>....</w:t>
            </w:r>
          </w:p>
          <w:p w14:paraId="065DA67C">
            <w:pPr>
              <w:jc w:val="left"/>
              <w:rPr>
                <w:sz w:val="18"/>
                <w:szCs w:val="18"/>
              </w:rPr>
            </w:pPr>
            <w:r>
              <w:rPr>
                <w:rFonts w:hint="eastAsia"/>
                <w:sz w:val="18"/>
                <w:szCs w:val="18"/>
              </w:rPr>
              <w:t>配置：写外置声卡配置....</w:t>
            </w:r>
          </w:p>
        </w:tc>
        <w:tc>
          <w:tcPr>
            <w:tcW w:w="6413" w:type="dxa"/>
          </w:tcPr>
          <w:p w14:paraId="1B9AFD6F">
            <w:pPr>
              <w:jc w:val="left"/>
              <w:rPr>
                <w:sz w:val="18"/>
                <w:szCs w:val="18"/>
              </w:rPr>
            </w:pPr>
            <w:r>
              <w:rPr>
                <w:rFonts w:hint="eastAsia"/>
                <w:sz w:val="18"/>
                <w:szCs w:val="18"/>
              </w:rPr>
              <w:t>包括但不限于以下故障维修和维护：</w:t>
            </w:r>
          </w:p>
          <w:p w14:paraId="3DFF1D2E">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r>
      <w:tr w14:paraId="712F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F8990A9">
            <w:pPr>
              <w:jc w:val="left"/>
            </w:pPr>
          </w:p>
        </w:tc>
        <w:tc>
          <w:tcPr>
            <w:tcW w:w="1027" w:type="dxa"/>
            <w:vMerge w:val="continue"/>
          </w:tcPr>
          <w:p w14:paraId="0FCB3B27">
            <w:pPr>
              <w:jc w:val="left"/>
            </w:pPr>
          </w:p>
        </w:tc>
        <w:tc>
          <w:tcPr>
            <w:tcW w:w="684" w:type="dxa"/>
            <w:vMerge w:val="continue"/>
          </w:tcPr>
          <w:p w14:paraId="5170452A">
            <w:pPr>
              <w:jc w:val="left"/>
            </w:pPr>
          </w:p>
        </w:tc>
        <w:tc>
          <w:tcPr>
            <w:tcW w:w="3914" w:type="dxa"/>
          </w:tcPr>
          <w:p w14:paraId="4225640B">
            <w:pPr>
              <w:jc w:val="left"/>
              <w:rPr>
                <w:sz w:val="18"/>
                <w:szCs w:val="18"/>
              </w:rPr>
            </w:pPr>
            <w:r>
              <w:rPr>
                <w:rFonts w:hint="eastAsia"/>
                <w:sz w:val="18"/>
                <w:szCs w:val="18"/>
              </w:rPr>
              <w:t>2.调音台2套</w:t>
            </w:r>
          </w:p>
          <w:p w14:paraId="6E30B3CD">
            <w:pPr>
              <w:jc w:val="left"/>
              <w:rPr>
                <w:sz w:val="18"/>
                <w:szCs w:val="18"/>
              </w:rPr>
            </w:pPr>
            <w:r>
              <w:rPr>
                <w:rFonts w:hint="eastAsia"/>
                <w:sz w:val="18"/>
                <w:szCs w:val="18"/>
              </w:rPr>
              <w:t>型号：</w:t>
            </w:r>
            <w:r>
              <w:rPr>
                <w:sz w:val="18"/>
                <w:szCs w:val="18"/>
              </w:rPr>
              <w:t>MACKIE·ONYX-1220</w:t>
            </w:r>
            <w:r>
              <w:rPr>
                <w:rFonts w:hint="eastAsia"/>
                <w:sz w:val="18"/>
                <w:szCs w:val="18"/>
              </w:rPr>
              <w:t>、</w:t>
            </w:r>
            <w:r>
              <w:rPr>
                <w:sz w:val="18"/>
                <w:szCs w:val="18"/>
              </w:rPr>
              <w:t>MIDAS M32</w:t>
            </w:r>
            <w:r>
              <w:rPr>
                <w:rFonts w:hint="eastAsia"/>
                <w:sz w:val="18"/>
                <w:szCs w:val="18"/>
              </w:rPr>
              <w:t>各一台</w:t>
            </w:r>
          </w:p>
        </w:tc>
        <w:tc>
          <w:tcPr>
            <w:tcW w:w="6413" w:type="dxa"/>
            <w:vMerge w:val="restart"/>
          </w:tcPr>
          <w:p w14:paraId="26D42874">
            <w:pPr>
              <w:jc w:val="left"/>
              <w:rPr>
                <w:sz w:val="18"/>
                <w:szCs w:val="18"/>
              </w:rPr>
            </w:pPr>
            <w:r>
              <w:rPr>
                <w:rFonts w:hint="eastAsia"/>
                <w:sz w:val="18"/>
                <w:szCs w:val="18"/>
              </w:rPr>
              <w:t>包括但不限于以下故障：线材及接插件故障、音箱</w:t>
            </w:r>
            <w:r>
              <w:rPr>
                <w:sz w:val="18"/>
                <w:szCs w:val="18"/>
              </w:rPr>
              <w:t>硬件</w:t>
            </w:r>
            <w:r>
              <w:rPr>
                <w:rFonts w:hint="eastAsia"/>
                <w:sz w:val="18"/>
                <w:szCs w:val="18"/>
              </w:rPr>
              <w:t>故障、更换线材、充电电池或者干电池耗材。</w:t>
            </w:r>
          </w:p>
        </w:tc>
      </w:tr>
      <w:tr w14:paraId="5CC2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9397606">
            <w:pPr>
              <w:jc w:val="left"/>
            </w:pPr>
          </w:p>
        </w:tc>
        <w:tc>
          <w:tcPr>
            <w:tcW w:w="1027" w:type="dxa"/>
            <w:vMerge w:val="continue"/>
          </w:tcPr>
          <w:p w14:paraId="17CFFAC7">
            <w:pPr>
              <w:jc w:val="left"/>
            </w:pPr>
          </w:p>
        </w:tc>
        <w:tc>
          <w:tcPr>
            <w:tcW w:w="684" w:type="dxa"/>
            <w:vMerge w:val="continue"/>
          </w:tcPr>
          <w:p w14:paraId="7D574592">
            <w:pPr>
              <w:jc w:val="left"/>
            </w:pPr>
          </w:p>
        </w:tc>
        <w:tc>
          <w:tcPr>
            <w:tcW w:w="3914" w:type="dxa"/>
          </w:tcPr>
          <w:p w14:paraId="5C3B8B6B">
            <w:pPr>
              <w:jc w:val="left"/>
              <w:rPr>
                <w:sz w:val="18"/>
                <w:szCs w:val="18"/>
              </w:rPr>
            </w:pPr>
            <w:r>
              <w:rPr>
                <w:rFonts w:hint="eastAsia"/>
                <w:sz w:val="18"/>
                <w:szCs w:val="18"/>
              </w:rPr>
              <w:t>3.专业话筒2只（含支架），话筒功放2个</w:t>
            </w:r>
          </w:p>
          <w:p w14:paraId="19EDB7CB">
            <w:pPr>
              <w:jc w:val="left"/>
              <w:rPr>
                <w:sz w:val="18"/>
                <w:szCs w:val="18"/>
              </w:rPr>
            </w:pPr>
            <w:r>
              <w:rPr>
                <w:rFonts w:hint="eastAsia"/>
                <w:sz w:val="18"/>
                <w:szCs w:val="18"/>
              </w:rPr>
              <w:t>型号：</w:t>
            </w:r>
            <w:r>
              <w:rPr>
                <w:sz w:val="18"/>
                <w:szCs w:val="18"/>
              </w:rPr>
              <w:t xml:space="preserve">话筒 RODENT1000 </w:t>
            </w:r>
            <w:r>
              <w:rPr>
                <w:rFonts w:hint="eastAsia"/>
                <w:sz w:val="18"/>
                <w:szCs w:val="18"/>
              </w:rPr>
              <w:t>，</w:t>
            </w:r>
            <w:r>
              <w:rPr>
                <w:sz w:val="18"/>
                <w:szCs w:val="18"/>
              </w:rPr>
              <w:t>话筒功率放大器 JOEMEEK·three</w:t>
            </w:r>
          </w:p>
        </w:tc>
        <w:tc>
          <w:tcPr>
            <w:tcW w:w="6413" w:type="dxa"/>
            <w:vMerge w:val="continue"/>
          </w:tcPr>
          <w:p w14:paraId="333D0B0D">
            <w:pPr>
              <w:jc w:val="left"/>
              <w:rPr>
                <w:sz w:val="18"/>
                <w:szCs w:val="18"/>
              </w:rPr>
            </w:pPr>
          </w:p>
        </w:tc>
      </w:tr>
      <w:tr w14:paraId="6E49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65" w:type="dxa"/>
            <w:vMerge w:val="continue"/>
          </w:tcPr>
          <w:p w14:paraId="06504E32">
            <w:pPr>
              <w:jc w:val="left"/>
            </w:pPr>
          </w:p>
        </w:tc>
        <w:tc>
          <w:tcPr>
            <w:tcW w:w="1027" w:type="dxa"/>
            <w:vMerge w:val="continue"/>
          </w:tcPr>
          <w:p w14:paraId="30B73A6E">
            <w:pPr>
              <w:jc w:val="left"/>
            </w:pPr>
          </w:p>
        </w:tc>
        <w:tc>
          <w:tcPr>
            <w:tcW w:w="684" w:type="dxa"/>
            <w:vMerge w:val="continue"/>
          </w:tcPr>
          <w:p w14:paraId="6AA62A41">
            <w:pPr>
              <w:jc w:val="left"/>
            </w:pPr>
          </w:p>
        </w:tc>
        <w:tc>
          <w:tcPr>
            <w:tcW w:w="3914" w:type="dxa"/>
          </w:tcPr>
          <w:p w14:paraId="7C3C0A39">
            <w:pPr>
              <w:jc w:val="left"/>
              <w:rPr>
                <w:sz w:val="18"/>
                <w:szCs w:val="18"/>
              </w:rPr>
            </w:pPr>
            <w:r>
              <w:rPr>
                <w:rFonts w:hint="eastAsia"/>
                <w:sz w:val="18"/>
                <w:szCs w:val="18"/>
              </w:rPr>
              <w:t>4.监听音箱2对，耳机2个、耳机分配器2个</w:t>
            </w:r>
          </w:p>
          <w:p w14:paraId="33248EB1">
            <w:pPr>
              <w:jc w:val="left"/>
              <w:rPr>
                <w:sz w:val="18"/>
                <w:szCs w:val="18"/>
              </w:rPr>
            </w:pPr>
            <w:r>
              <w:rPr>
                <w:rFonts w:hint="eastAsia"/>
                <w:sz w:val="18"/>
                <w:szCs w:val="18"/>
              </w:rPr>
              <w:t>型号：</w:t>
            </w:r>
            <w:r>
              <w:rPr>
                <w:sz w:val="18"/>
                <w:szCs w:val="18"/>
              </w:rPr>
              <w:t>惠威（T200B）</w:t>
            </w:r>
            <w:r>
              <w:rPr>
                <w:rFonts w:hint="eastAsia"/>
                <w:sz w:val="18"/>
                <w:szCs w:val="18"/>
              </w:rPr>
              <w:t>音箱、</w:t>
            </w:r>
            <w:r>
              <w:rPr>
                <w:sz w:val="18"/>
                <w:szCs w:val="18"/>
              </w:rPr>
              <w:t>森海塞尔耳机HD215</w:t>
            </w:r>
          </w:p>
          <w:p w14:paraId="5EAA2FBC">
            <w:pPr>
              <w:jc w:val="left"/>
              <w:rPr>
                <w:sz w:val="18"/>
                <w:szCs w:val="18"/>
              </w:rPr>
            </w:pPr>
            <w:r>
              <w:rPr>
                <w:rFonts w:hint="eastAsia"/>
                <w:sz w:val="18"/>
                <w:szCs w:val="18"/>
              </w:rPr>
              <w:t>耳机分配器</w:t>
            </w:r>
            <w:r>
              <w:rPr>
                <w:sz w:val="18"/>
                <w:szCs w:val="18"/>
              </w:rPr>
              <w:t>Powerplay·pro-xl</w:t>
            </w:r>
          </w:p>
        </w:tc>
        <w:tc>
          <w:tcPr>
            <w:tcW w:w="6413" w:type="dxa"/>
            <w:vMerge w:val="continue"/>
          </w:tcPr>
          <w:p w14:paraId="2FBBD756">
            <w:pPr>
              <w:jc w:val="left"/>
              <w:rPr>
                <w:sz w:val="18"/>
                <w:szCs w:val="18"/>
              </w:rPr>
            </w:pPr>
          </w:p>
        </w:tc>
      </w:tr>
      <w:tr w14:paraId="4566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24D8E6E5">
            <w:pPr>
              <w:jc w:val="left"/>
            </w:pPr>
          </w:p>
        </w:tc>
        <w:tc>
          <w:tcPr>
            <w:tcW w:w="1027" w:type="dxa"/>
            <w:vMerge w:val="continue"/>
          </w:tcPr>
          <w:p w14:paraId="5B2C6508">
            <w:pPr>
              <w:jc w:val="left"/>
            </w:pPr>
          </w:p>
        </w:tc>
        <w:tc>
          <w:tcPr>
            <w:tcW w:w="684" w:type="dxa"/>
            <w:vMerge w:val="continue"/>
          </w:tcPr>
          <w:p w14:paraId="00B51621">
            <w:pPr>
              <w:jc w:val="left"/>
            </w:pPr>
          </w:p>
        </w:tc>
        <w:tc>
          <w:tcPr>
            <w:tcW w:w="3914" w:type="dxa"/>
          </w:tcPr>
          <w:p w14:paraId="23B5B720">
            <w:pPr>
              <w:jc w:val="left"/>
              <w:rPr>
                <w:sz w:val="18"/>
                <w:szCs w:val="18"/>
              </w:rPr>
            </w:pPr>
            <w:r>
              <w:rPr>
                <w:rFonts w:hint="eastAsia"/>
                <w:sz w:val="18"/>
                <w:szCs w:val="18"/>
              </w:rPr>
              <w:t>5.音频输出分配器2套</w:t>
            </w:r>
          </w:p>
        </w:tc>
        <w:tc>
          <w:tcPr>
            <w:tcW w:w="6413" w:type="dxa"/>
            <w:vMerge w:val="continue"/>
          </w:tcPr>
          <w:p w14:paraId="674539FB">
            <w:pPr>
              <w:jc w:val="left"/>
              <w:rPr>
                <w:sz w:val="18"/>
                <w:szCs w:val="18"/>
              </w:rPr>
            </w:pPr>
          </w:p>
        </w:tc>
      </w:tr>
      <w:tr w14:paraId="0669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AE6039A">
            <w:pPr>
              <w:jc w:val="left"/>
            </w:pPr>
          </w:p>
        </w:tc>
        <w:tc>
          <w:tcPr>
            <w:tcW w:w="1027" w:type="dxa"/>
            <w:vMerge w:val="continue"/>
          </w:tcPr>
          <w:p w14:paraId="14032935">
            <w:pPr>
              <w:jc w:val="left"/>
            </w:pPr>
          </w:p>
        </w:tc>
        <w:tc>
          <w:tcPr>
            <w:tcW w:w="684" w:type="dxa"/>
            <w:vMerge w:val="restart"/>
            <w:vAlign w:val="center"/>
          </w:tcPr>
          <w:p w14:paraId="48C61F49">
            <w:pPr>
              <w:jc w:val="left"/>
            </w:pPr>
            <w:r>
              <w:rPr>
                <w:rFonts w:hint="eastAsia"/>
              </w:rPr>
              <w:t>软件</w:t>
            </w:r>
          </w:p>
        </w:tc>
        <w:tc>
          <w:tcPr>
            <w:tcW w:w="3914" w:type="dxa"/>
          </w:tcPr>
          <w:p w14:paraId="036C4A1B">
            <w:pPr>
              <w:jc w:val="left"/>
              <w:rPr>
                <w:sz w:val="18"/>
                <w:szCs w:val="18"/>
              </w:rPr>
            </w:pPr>
            <w:r>
              <w:rPr>
                <w:rFonts w:hint="eastAsia"/>
                <w:sz w:val="18"/>
                <w:szCs w:val="18"/>
              </w:rPr>
              <w:t>1.系统软件</w:t>
            </w:r>
          </w:p>
          <w:p w14:paraId="26666392">
            <w:pPr>
              <w:jc w:val="left"/>
              <w:rPr>
                <w:sz w:val="18"/>
                <w:szCs w:val="18"/>
              </w:rPr>
            </w:pPr>
            <w:r>
              <w:rPr>
                <w:rFonts w:hint="eastAsia"/>
                <w:sz w:val="18"/>
                <w:szCs w:val="18"/>
              </w:rPr>
              <w:t>Windows 7/11</w:t>
            </w:r>
          </w:p>
          <w:p w14:paraId="339E8DFE">
            <w:pPr>
              <w:jc w:val="left"/>
              <w:rPr>
                <w:sz w:val="18"/>
                <w:szCs w:val="18"/>
              </w:rPr>
            </w:pPr>
            <w:r>
              <w:rPr>
                <w:rFonts w:hint="eastAsia"/>
                <w:sz w:val="18"/>
                <w:szCs w:val="18"/>
              </w:rPr>
              <w:t>含：搜狗等3种中英文输入法、40种字库</w:t>
            </w:r>
          </w:p>
        </w:tc>
        <w:tc>
          <w:tcPr>
            <w:tcW w:w="6413" w:type="dxa"/>
          </w:tcPr>
          <w:p w14:paraId="692BEC27">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1E0F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3B2327C">
            <w:pPr>
              <w:jc w:val="left"/>
            </w:pPr>
          </w:p>
        </w:tc>
        <w:tc>
          <w:tcPr>
            <w:tcW w:w="1027" w:type="dxa"/>
            <w:vMerge w:val="continue"/>
          </w:tcPr>
          <w:p w14:paraId="3C127463">
            <w:pPr>
              <w:jc w:val="left"/>
            </w:pPr>
          </w:p>
        </w:tc>
        <w:tc>
          <w:tcPr>
            <w:tcW w:w="684" w:type="dxa"/>
            <w:vMerge w:val="continue"/>
          </w:tcPr>
          <w:p w14:paraId="22D6EE19">
            <w:pPr>
              <w:jc w:val="left"/>
            </w:pPr>
          </w:p>
        </w:tc>
        <w:tc>
          <w:tcPr>
            <w:tcW w:w="3914" w:type="dxa"/>
          </w:tcPr>
          <w:p w14:paraId="346E3AD9">
            <w:pPr>
              <w:jc w:val="left"/>
              <w:rPr>
                <w:sz w:val="18"/>
                <w:szCs w:val="18"/>
              </w:rPr>
            </w:pPr>
            <w:r>
              <w:rPr>
                <w:rFonts w:hint="eastAsia"/>
                <w:sz w:val="18"/>
                <w:szCs w:val="18"/>
              </w:rPr>
              <w:t>2.专业软件</w:t>
            </w:r>
          </w:p>
          <w:p w14:paraId="7EA4BE03">
            <w:pPr>
              <w:jc w:val="left"/>
              <w:rPr>
                <w:sz w:val="18"/>
                <w:szCs w:val="18"/>
              </w:rPr>
            </w:pPr>
            <w:r>
              <w:rPr>
                <w:rFonts w:hint="eastAsia"/>
                <w:sz w:val="18"/>
                <w:szCs w:val="18"/>
              </w:rPr>
              <w:t>音频编辑软件1套.....</w:t>
            </w:r>
          </w:p>
          <w:p w14:paraId="162ED5CC">
            <w:pPr>
              <w:jc w:val="left"/>
              <w:rPr>
                <w:sz w:val="18"/>
                <w:szCs w:val="18"/>
              </w:rPr>
            </w:pPr>
            <w:r>
              <w:rPr>
                <w:rFonts w:hint="eastAsia"/>
                <w:sz w:val="18"/>
                <w:szCs w:val="18"/>
              </w:rPr>
              <w:t>Office2007、WPS...</w:t>
            </w:r>
          </w:p>
        </w:tc>
        <w:tc>
          <w:tcPr>
            <w:tcW w:w="6413" w:type="dxa"/>
          </w:tcPr>
          <w:p w14:paraId="2F177D4B">
            <w:pPr>
              <w:jc w:val="left"/>
              <w:rPr>
                <w:sz w:val="18"/>
                <w:szCs w:val="18"/>
              </w:rPr>
            </w:pPr>
            <w:r>
              <w:rPr>
                <w:rFonts w:hint="eastAsia"/>
                <w:sz w:val="18"/>
                <w:szCs w:val="18"/>
              </w:rPr>
              <w:t>包括但不限于维护：按教学需求更新软件、设置软件工作参数，图片和视音频素材、软件注册等。</w:t>
            </w:r>
          </w:p>
          <w:p w14:paraId="34596693">
            <w:pPr>
              <w:jc w:val="left"/>
              <w:rPr>
                <w:sz w:val="18"/>
                <w:szCs w:val="18"/>
              </w:rPr>
            </w:pPr>
          </w:p>
        </w:tc>
      </w:tr>
      <w:tr w14:paraId="2CA9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81504DA">
            <w:pPr>
              <w:jc w:val="left"/>
            </w:pPr>
          </w:p>
        </w:tc>
        <w:tc>
          <w:tcPr>
            <w:tcW w:w="1027" w:type="dxa"/>
            <w:vMerge w:val="continue"/>
          </w:tcPr>
          <w:p w14:paraId="4FB8DA21">
            <w:pPr>
              <w:jc w:val="left"/>
            </w:pPr>
          </w:p>
        </w:tc>
        <w:tc>
          <w:tcPr>
            <w:tcW w:w="684" w:type="dxa"/>
            <w:vMerge w:val="continue"/>
          </w:tcPr>
          <w:p w14:paraId="2E6B8D9B">
            <w:pPr>
              <w:jc w:val="left"/>
            </w:pPr>
          </w:p>
        </w:tc>
        <w:tc>
          <w:tcPr>
            <w:tcW w:w="3914" w:type="dxa"/>
          </w:tcPr>
          <w:p w14:paraId="760437B1">
            <w:pPr>
              <w:jc w:val="left"/>
              <w:rPr>
                <w:sz w:val="18"/>
                <w:szCs w:val="18"/>
              </w:rPr>
            </w:pPr>
            <w:r>
              <w:rPr>
                <w:rFonts w:hint="eastAsia"/>
                <w:sz w:val="18"/>
                <w:szCs w:val="18"/>
              </w:rPr>
              <w:t>3.应用工具</w:t>
            </w:r>
          </w:p>
          <w:p w14:paraId="4089FFC0">
            <w:pPr>
              <w:jc w:val="left"/>
              <w:rPr>
                <w:sz w:val="18"/>
                <w:szCs w:val="18"/>
              </w:rPr>
            </w:pPr>
            <w:r>
              <w:rPr>
                <w:rFonts w:hint="eastAsia"/>
                <w:sz w:val="18"/>
                <w:szCs w:val="18"/>
              </w:rPr>
              <w:t>暴风影音、QuickTime等4种播放器；</w:t>
            </w:r>
          </w:p>
          <w:p w14:paraId="7357C25F">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、谷歌浏览器、360安全浏览器3种浏览器；QQ、微信、腾讯会议2种即时通讯工具。</w:t>
            </w:r>
          </w:p>
        </w:tc>
        <w:tc>
          <w:tcPr>
            <w:tcW w:w="6413" w:type="dxa"/>
          </w:tcPr>
          <w:p w14:paraId="53B19E21">
            <w:pPr>
              <w:jc w:val="left"/>
              <w:rPr>
                <w:sz w:val="18"/>
                <w:szCs w:val="18"/>
              </w:rPr>
            </w:pPr>
            <w:r>
              <w:rPr>
                <w:rFonts w:hint="eastAsia"/>
                <w:sz w:val="18"/>
                <w:szCs w:val="18"/>
              </w:rPr>
              <w:t>包括但不限于维护：软件更新。设置网络环境，保障机房的及软件运行良好。</w:t>
            </w:r>
          </w:p>
          <w:p w14:paraId="7D65521D">
            <w:pPr>
              <w:jc w:val="left"/>
              <w:rPr>
                <w:sz w:val="18"/>
                <w:szCs w:val="18"/>
              </w:rPr>
            </w:pPr>
          </w:p>
          <w:p w14:paraId="55D81778">
            <w:pPr>
              <w:jc w:val="left"/>
              <w:rPr>
                <w:sz w:val="18"/>
                <w:szCs w:val="18"/>
              </w:rPr>
            </w:pPr>
          </w:p>
        </w:tc>
      </w:tr>
      <w:tr w14:paraId="1993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89B8EE7">
            <w:pPr>
              <w:jc w:val="left"/>
            </w:pPr>
          </w:p>
        </w:tc>
        <w:tc>
          <w:tcPr>
            <w:tcW w:w="1027" w:type="dxa"/>
            <w:vMerge w:val="continue"/>
          </w:tcPr>
          <w:p w14:paraId="29ADC344">
            <w:pPr>
              <w:jc w:val="left"/>
            </w:pPr>
          </w:p>
        </w:tc>
        <w:tc>
          <w:tcPr>
            <w:tcW w:w="684" w:type="dxa"/>
            <w:vMerge w:val="continue"/>
          </w:tcPr>
          <w:p w14:paraId="50134A57">
            <w:pPr>
              <w:jc w:val="left"/>
            </w:pPr>
          </w:p>
        </w:tc>
        <w:tc>
          <w:tcPr>
            <w:tcW w:w="3914" w:type="dxa"/>
          </w:tcPr>
          <w:p w14:paraId="06DC61CA">
            <w:pPr>
              <w:jc w:val="left"/>
              <w:rPr>
                <w:sz w:val="18"/>
                <w:szCs w:val="18"/>
              </w:rPr>
            </w:pPr>
            <w:r>
              <w:rPr>
                <w:rFonts w:hint="eastAsia"/>
                <w:sz w:val="18"/>
                <w:szCs w:val="18"/>
              </w:rPr>
              <w:t>4.安全防护软件</w:t>
            </w:r>
          </w:p>
          <w:p w14:paraId="0289D8C2">
            <w:pPr>
              <w:jc w:val="left"/>
              <w:rPr>
                <w:sz w:val="18"/>
                <w:szCs w:val="18"/>
              </w:rPr>
            </w:pPr>
            <w:r>
              <w:rPr>
                <w:rFonts w:hint="eastAsia"/>
                <w:sz w:val="18"/>
                <w:szCs w:val="18"/>
              </w:rPr>
              <w:t>影子系统、杀毒软件</w:t>
            </w:r>
          </w:p>
        </w:tc>
        <w:tc>
          <w:tcPr>
            <w:tcW w:w="6413" w:type="dxa"/>
          </w:tcPr>
          <w:p w14:paraId="57D276D6">
            <w:pPr>
              <w:jc w:val="left"/>
              <w:rPr>
                <w:sz w:val="18"/>
                <w:szCs w:val="18"/>
              </w:rPr>
            </w:pPr>
            <w:r>
              <w:rPr>
                <w:rFonts w:hint="eastAsia"/>
                <w:sz w:val="18"/>
                <w:szCs w:val="18"/>
              </w:rPr>
              <w:t>包括但不限于维护：安装、调试、更新。</w:t>
            </w:r>
          </w:p>
        </w:tc>
      </w:tr>
      <w:tr w14:paraId="1924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5304C9A2">
            <w:pPr>
              <w:jc w:val="center"/>
            </w:pPr>
            <w:r>
              <w:rPr>
                <w:rFonts w:hint="eastAsia"/>
              </w:rPr>
              <w:t>7</w:t>
            </w:r>
          </w:p>
        </w:tc>
        <w:tc>
          <w:tcPr>
            <w:tcW w:w="1027" w:type="dxa"/>
            <w:vMerge w:val="restart"/>
            <w:vAlign w:val="center"/>
          </w:tcPr>
          <w:p w14:paraId="3CEC812C">
            <w:pPr>
              <w:jc w:val="center"/>
            </w:pPr>
            <w:r>
              <w:rPr>
                <w:rFonts w:hint="eastAsia"/>
                <w:lang w:eastAsia="zh-CN"/>
              </w:rPr>
              <w:t>颖艺楼</w:t>
            </w:r>
            <w:r>
              <w:rPr>
                <w:rFonts w:hint="eastAsia"/>
              </w:rPr>
              <w:t>302</w:t>
            </w:r>
            <w:r>
              <w:rPr>
                <w:rFonts w:hint="eastAsia"/>
                <w:lang w:val="en-US" w:eastAsia="zh-CN"/>
              </w:rPr>
              <w:t>（质保期内）</w:t>
            </w:r>
          </w:p>
        </w:tc>
        <w:tc>
          <w:tcPr>
            <w:tcW w:w="684" w:type="dxa"/>
            <w:vMerge w:val="restart"/>
            <w:vAlign w:val="center"/>
          </w:tcPr>
          <w:p w14:paraId="785BEF3D">
            <w:pPr>
              <w:jc w:val="left"/>
            </w:pPr>
            <w:r>
              <w:rPr>
                <w:rFonts w:hint="eastAsia"/>
              </w:rPr>
              <w:t>硬件</w:t>
            </w:r>
          </w:p>
        </w:tc>
        <w:tc>
          <w:tcPr>
            <w:tcW w:w="3914" w:type="dxa"/>
          </w:tcPr>
          <w:p w14:paraId="011ACC96">
            <w:pPr>
              <w:jc w:val="left"/>
              <w:rPr>
                <w:sz w:val="18"/>
                <w:szCs w:val="18"/>
              </w:rPr>
            </w:pPr>
            <w:r>
              <w:rPr>
                <w:rFonts w:hint="eastAsia"/>
                <w:sz w:val="18"/>
                <w:szCs w:val="18"/>
              </w:rPr>
              <w:t>1.实训智慧黑板</w:t>
            </w:r>
          </w:p>
          <w:p w14:paraId="27E29FA3">
            <w:pPr>
              <w:jc w:val="left"/>
              <w:rPr>
                <w:rFonts w:hint="eastAsia"/>
                <w:sz w:val="18"/>
                <w:szCs w:val="18"/>
              </w:rPr>
            </w:pPr>
            <w:r>
              <w:rPr>
                <w:rFonts w:hint="eastAsia"/>
                <w:sz w:val="18"/>
                <w:szCs w:val="18"/>
              </w:rPr>
              <w:t>型号</w:t>
            </w:r>
            <w:r>
              <w:rPr>
                <w:rFonts w:hint="eastAsia"/>
                <w:sz w:val="18"/>
                <w:szCs w:val="18"/>
                <w:lang w:eastAsia="zh-CN"/>
              </w:rPr>
              <w:t>：</w:t>
            </w:r>
            <w:r>
              <w:rPr>
                <w:rFonts w:hint="eastAsia"/>
                <w:sz w:val="18"/>
                <w:szCs w:val="18"/>
              </w:rPr>
              <w:t>创维900V3-RC1</w:t>
            </w:r>
          </w:p>
          <w:p w14:paraId="2C3DE3D2">
            <w:pPr>
              <w:numPr>
                <w:ilvl w:val="0"/>
                <w:numId w:val="0"/>
              </w:numPr>
              <w:jc w:val="left"/>
              <w:rPr>
                <w:rFonts w:hint="default"/>
                <w:lang w:val="en-US" w:eastAsia="zh-CN"/>
              </w:rPr>
            </w:pPr>
          </w:p>
        </w:tc>
        <w:tc>
          <w:tcPr>
            <w:tcW w:w="6413" w:type="dxa"/>
          </w:tcPr>
          <w:p w14:paraId="1DD838AE">
            <w:pPr>
              <w:jc w:val="left"/>
              <w:rPr>
                <w:sz w:val="18"/>
                <w:szCs w:val="18"/>
              </w:rPr>
            </w:pPr>
            <w:r>
              <w:rPr>
                <w:rFonts w:hint="eastAsia"/>
                <w:sz w:val="18"/>
                <w:szCs w:val="18"/>
              </w:rPr>
              <w:t>包括但不限于以下故障维修和维护：</w:t>
            </w:r>
          </w:p>
          <w:p w14:paraId="23FB595C">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r>
      <w:tr w14:paraId="7A9F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7A4B289D">
            <w:pPr>
              <w:jc w:val="left"/>
            </w:pPr>
          </w:p>
        </w:tc>
        <w:tc>
          <w:tcPr>
            <w:tcW w:w="1027" w:type="dxa"/>
            <w:vMerge w:val="continue"/>
          </w:tcPr>
          <w:p w14:paraId="0488B2C6">
            <w:pPr>
              <w:jc w:val="left"/>
            </w:pPr>
          </w:p>
        </w:tc>
        <w:tc>
          <w:tcPr>
            <w:tcW w:w="684" w:type="dxa"/>
            <w:vMerge w:val="continue"/>
          </w:tcPr>
          <w:p w14:paraId="2621EF30">
            <w:pPr>
              <w:jc w:val="left"/>
            </w:pPr>
          </w:p>
        </w:tc>
        <w:tc>
          <w:tcPr>
            <w:tcW w:w="3914" w:type="dxa"/>
          </w:tcPr>
          <w:p w14:paraId="513ADFA2">
            <w:pPr>
              <w:numPr>
                <w:ilvl w:val="0"/>
                <w:numId w:val="4"/>
              </w:numPr>
              <w:jc w:val="left"/>
              <w:rPr>
                <w:sz w:val="18"/>
                <w:szCs w:val="18"/>
              </w:rPr>
            </w:pPr>
            <w:r>
              <w:rPr>
                <w:rFonts w:hint="eastAsia"/>
                <w:sz w:val="18"/>
                <w:szCs w:val="18"/>
              </w:rPr>
              <w:t>白板1套</w:t>
            </w:r>
          </w:p>
        </w:tc>
        <w:tc>
          <w:tcPr>
            <w:tcW w:w="6413" w:type="dxa"/>
          </w:tcPr>
          <w:p w14:paraId="1C874906">
            <w:pPr>
              <w:jc w:val="left"/>
              <w:rPr>
                <w:sz w:val="18"/>
                <w:szCs w:val="18"/>
              </w:rPr>
            </w:pPr>
            <w:r>
              <w:rPr>
                <w:rFonts w:hint="eastAsia"/>
                <w:sz w:val="18"/>
                <w:szCs w:val="18"/>
              </w:rPr>
              <w:t>每学期白板笔2盒。</w:t>
            </w:r>
          </w:p>
        </w:tc>
      </w:tr>
      <w:tr w14:paraId="38DC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04C7C802">
            <w:pPr>
              <w:jc w:val="left"/>
            </w:pPr>
          </w:p>
        </w:tc>
        <w:tc>
          <w:tcPr>
            <w:tcW w:w="1027" w:type="dxa"/>
            <w:vMerge w:val="continue"/>
          </w:tcPr>
          <w:p w14:paraId="4455FE1D">
            <w:pPr>
              <w:jc w:val="left"/>
            </w:pPr>
          </w:p>
        </w:tc>
        <w:tc>
          <w:tcPr>
            <w:tcW w:w="684" w:type="dxa"/>
            <w:vMerge w:val="continue"/>
          </w:tcPr>
          <w:p w14:paraId="2A5DC4D3">
            <w:pPr>
              <w:jc w:val="left"/>
            </w:pPr>
          </w:p>
        </w:tc>
        <w:tc>
          <w:tcPr>
            <w:tcW w:w="3914" w:type="dxa"/>
          </w:tcPr>
          <w:p w14:paraId="01AD01FF">
            <w:pPr>
              <w:numPr>
                <w:ilvl w:val="0"/>
                <w:numId w:val="4"/>
              </w:numPr>
              <w:ind w:left="0" w:leftChars="0" w:firstLine="0" w:firstLineChars="0"/>
              <w:jc w:val="left"/>
              <w:rPr>
                <w:rFonts w:hint="eastAsia"/>
                <w:sz w:val="18"/>
                <w:szCs w:val="18"/>
                <w:lang w:val="en-US" w:eastAsia="zh-CN"/>
              </w:rPr>
            </w:pPr>
            <w:r>
              <w:rPr>
                <w:rFonts w:hint="eastAsia"/>
                <w:sz w:val="18"/>
                <w:szCs w:val="18"/>
              </w:rPr>
              <w:t>智能红外三合一音频处理系统主机</w:t>
            </w:r>
            <w:r>
              <w:rPr>
                <w:rFonts w:hint="eastAsia"/>
                <w:sz w:val="18"/>
                <w:szCs w:val="18"/>
                <w:lang w:val="en-US" w:eastAsia="zh-CN"/>
              </w:rPr>
              <w:t>+麦+音箱</w:t>
            </w:r>
          </w:p>
          <w:p w14:paraId="19BB7E68">
            <w:pPr>
              <w:numPr>
                <w:ilvl w:val="0"/>
                <w:numId w:val="0"/>
              </w:numPr>
              <w:jc w:val="left"/>
              <w:rPr>
                <w:rFonts w:hint="eastAsia"/>
                <w:sz w:val="18"/>
                <w:szCs w:val="18"/>
              </w:rPr>
            </w:pPr>
            <w:r>
              <w:rPr>
                <w:rFonts w:hint="eastAsia"/>
                <w:sz w:val="18"/>
                <w:szCs w:val="18"/>
                <w:lang w:val="en-US" w:eastAsia="zh-CN"/>
              </w:rPr>
              <w:t>型号：裂石影音AI200-R</w:t>
            </w:r>
          </w:p>
        </w:tc>
        <w:tc>
          <w:tcPr>
            <w:tcW w:w="6413" w:type="dxa"/>
          </w:tcPr>
          <w:p w14:paraId="177D1C9F">
            <w:pPr>
              <w:jc w:val="left"/>
              <w:rPr>
                <w:rFonts w:hint="eastAsia"/>
                <w:sz w:val="18"/>
                <w:szCs w:val="18"/>
              </w:rPr>
            </w:pPr>
            <w:r>
              <w:rPr>
                <w:rFonts w:hint="eastAsia"/>
                <w:sz w:val="18"/>
                <w:szCs w:val="18"/>
              </w:rPr>
              <w:t>包括但不限于以下故障：线材及接插件故障、音箱</w:t>
            </w:r>
            <w:r>
              <w:rPr>
                <w:sz w:val="18"/>
                <w:szCs w:val="18"/>
              </w:rPr>
              <w:t>硬件</w:t>
            </w:r>
            <w:r>
              <w:rPr>
                <w:rFonts w:hint="eastAsia"/>
                <w:sz w:val="18"/>
                <w:szCs w:val="18"/>
              </w:rPr>
              <w:t>故障、更换线材、充电电池或者干电池耗材。</w:t>
            </w:r>
          </w:p>
        </w:tc>
      </w:tr>
      <w:tr w14:paraId="63FC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65" w:type="dxa"/>
            <w:vMerge w:val="continue"/>
          </w:tcPr>
          <w:p w14:paraId="3E1E4BBE">
            <w:pPr>
              <w:jc w:val="left"/>
            </w:pPr>
          </w:p>
        </w:tc>
        <w:tc>
          <w:tcPr>
            <w:tcW w:w="1027" w:type="dxa"/>
            <w:vMerge w:val="continue"/>
          </w:tcPr>
          <w:p w14:paraId="025C9512">
            <w:pPr>
              <w:jc w:val="left"/>
            </w:pPr>
          </w:p>
        </w:tc>
        <w:tc>
          <w:tcPr>
            <w:tcW w:w="684" w:type="dxa"/>
            <w:vMerge w:val="restart"/>
            <w:vAlign w:val="center"/>
          </w:tcPr>
          <w:p w14:paraId="4E41E6BF">
            <w:pPr>
              <w:jc w:val="left"/>
            </w:pPr>
            <w:r>
              <w:rPr>
                <w:rFonts w:hint="eastAsia"/>
              </w:rPr>
              <w:t>软件</w:t>
            </w:r>
          </w:p>
        </w:tc>
        <w:tc>
          <w:tcPr>
            <w:tcW w:w="3914" w:type="dxa"/>
          </w:tcPr>
          <w:p w14:paraId="17C6090A">
            <w:pPr>
              <w:jc w:val="left"/>
              <w:rPr>
                <w:sz w:val="18"/>
                <w:szCs w:val="18"/>
              </w:rPr>
            </w:pPr>
            <w:r>
              <w:rPr>
                <w:rFonts w:hint="eastAsia"/>
                <w:sz w:val="18"/>
                <w:szCs w:val="18"/>
              </w:rPr>
              <w:t>1.系统软件</w:t>
            </w:r>
          </w:p>
          <w:p w14:paraId="432C3BC8">
            <w:pPr>
              <w:jc w:val="left"/>
              <w:rPr>
                <w:sz w:val="18"/>
                <w:szCs w:val="18"/>
              </w:rPr>
            </w:pPr>
            <w:r>
              <w:rPr>
                <w:rFonts w:hint="eastAsia"/>
                <w:sz w:val="18"/>
                <w:szCs w:val="18"/>
              </w:rPr>
              <w:t>Windows 7/11</w:t>
            </w:r>
          </w:p>
          <w:p w14:paraId="0D6453E5">
            <w:pPr>
              <w:jc w:val="left"/>
              <w:rPr>
                <w:sz w:val="18"/>
                <w:szCs w:val="18"/>
              </w:rPr>
            </w:pPr>
            <w:r>
              <w:rPr>
                <w:rFonts w:hint="eastAsia"/>
                <w:sz w:val="18"/>
                <w:szCs w:val="18"/>
              </w:rPr>
              <w:t>含：搜狗等3种中英文输入法、40种字库</w:t>
            </w:r>
          </w:p>
        </w:tc>
        <w:tc>
          <w:tcPr>
            <w:tcW w:w="6413" w:type="dxa"/>
          </w:tcPr>
          <w:p w14:paraId="7AFFB4A5">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75B2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65" w:type="dxa"/>
            <w:vMerge w:val="continue"/>
          </w:tcPr>
          <w:p w14:paraId="14364C0D">
            <w:pPr>
              <w:jc w:val="left"/>
            </w:pPr>
          </w:p>
        </w:tc>
        <w:tc>
          <w:tcPr>
            <w:tcW w:w="1027" w:type="dxa"/>
            <w:vMerge w:val="continue"/>
          </w:tcPr>
          <w:p w14:paraId="58750A69">
            <w:pPr>
              <w:jc w:val="left"/>
            </w:pPr>
          </w:p>
        </w:tc>
        <w:tc>
          <w:tcPr>
            <w:tcW w:w="684" w:type="dxa"/>
            <w:vMerge w:val="continue"/>
          </w:tcPr>
          <w:p w14:paraId="5E5FB860">
            <w:pPr>
              <w:jc w:val="left"/>
            </w:pPr>
          </w:p>
        </w:tc>
        <w:tc>
          <w:tcPr>
            <w:tcW w:w="3914" w:type="dxa"/>
          </w:tcPr>
          <w:p w14:paraId="3695D144">
            <w:pPr>
              <w:jc w:val="left"/>
              <w:rPr>
                <w:sz w:val="18"/>
                <w:szCs w:val="18"/>
              </w:rPr>
            </w:pPr>
            <w:r>
              <w:rPr>
                <w:rFonts w:hint="eastAsia"/>
                <w:sz w:val="18"/>
                <w:szCs w:val="18"/>
              </w:rPr>
              <w:t>2.专业软件</w:t>
            </w:r>
          </w:p>
          <w:p w14:paraId="186DEA4D">
            <w:pPr>
              <w:jc w:val="left"/>
              <w:rPr>
                <w:sz w:val="18"/>
                <w:szCs w:val="18"/>
              </w:rPr>
            </w:pPr>
            <w:r>
              <w:rPr>
                <w:rFonts w:hint="eastAsia"/>
                <w:sz w:val="18"/>
                <w:szCs w:val="18"/>
              </w:rPr>
              <w:t>Office2007、WPS...</w:t>
            </w:r>
          </w:p>
        </w:tc>
        <w:tc>
          <w:tcPr>
            <w:tcW w:w="6413" w:type="dxa"/>
          </w:tcPr>
          <w:p w14:paraId="21A3FB59">
            <w:pPr>
              <w:jc w:val="left"/>
              <w:rPr>
                <w:sz w:val="18"/>
                <w:szCs w:val="18"/>
              </w:rPr>
            </w:pPr>
            <w:r>
              <w:rPr>
                <w:rFonts w:hint="eastAsia"/>
                <w:sz w:val="18"/>
                <w:szCs w:val="18"/>
              </w:rPr>
              <w:t>包括但不限于维护：按教学需求更新软件、设置软件工作参数，图片和视音频素材、软件注册等。</w:t>
            </w:r>
          </w:p>
        </w:tc>
      </w:tr>
      <w:tr w14:paraId="2D1A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9DB0A94">
            <w:pPr>
              <w:jc w:val="left"/>
            </w:pPr>
          </w:p>
        </w:tc>
        <w:tc>
          <w:tcPr>
            <w:tcW w:w="1027" w:type="dxa"/>
            <w:vMerge w:val="continue"/>
          </w:tcPr>
          <w:p w14:paraId="748EDD74">
            <w:pPr>
              <w:jc w:val="left"/>
            </w:pPr>
          </w:p>
        </w:tc>
        <w:tc>
          <w:tcPr>
            <w:tcW w:w="684" w:type="dxa"/>
            <w:vMerge w:val="continue"/>
          </w:tcPr>
          <w:p w14:paraId="30DAB821">
            <w:pPr>
              <w:jc w:val="left"/>
            </w:pPr>
          </w:p>
        </w:tc>
        <w:tc>
          <w:tcPr>
            <w:tcW w:w="3914" w:type="dxa"/>
          </w:tcPr>
          <w:p w14:paraId="1D9CE927">
            <w:pPr>
              <w:jc w:val="left"/>
              <w:rPr>
                <w:sz w:val="18"/>
                <w:szCs w:val="18"/>
              </w:rPr>
            </w:pPr>
            <w:r>
              <w:rPr>
                <w:rFonts w:hint="eastAsia"/>
                <w:sz w:val="18"/>
                <w:szCs w:val="18"/>
              </w:rPr>
              <w:t>3.应用工具</w:t>
            </w:r>
          </w:p>
          <w:p w14:paraId="4DA1E2AD">
            <w:pPr>
              <w:jc w:val="left"/>
              <w:rPr>
                <w:sz w:val="18"/>
                <w:szCs w:val="18"/>
              </w:rPr>
            </w:pPr>
            <w:r>
              <w:rPr>
                <w:rFonts w:hint="eastAsia"/>
                <w:sz w:val="18"/>
                <w:szCs w:val="18"/>
              </w:rPr>
              <w:t>暴风影音、QuickTime等4种播放器；</w:t>
            </w:r>
          </w:p>
          <w:p w14:paraId="33DB061B">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6413" w:type="dxa"/>
          </w:tcPr>
          <w:p w14:paraId="551EDD88">
            <w:pPr>
              <w:jc w:val="left"/>
              <w:rPr>
                <w:sz w:val="18"/>
                <w:szCs w:val="18"/>
              </w:rPr>
            </w:pPr>
            <w:r>
              <w:rPr>
                <w:rFonts w:hint="eastAsia"/>
                <w:sz w:val="18"/>
                <w:szCs w:val="18"/>
              </w:rPr>
              <w:t>包括但不限于维护：软件更新。设置网络环境，保障机房的及软件运行良好。</w:t>
            </w:r>
          </w:p>
          <w:p w14:paraId="206ADE54">
            <w:pPr>
              <w:jc w:val="left"/>
              <w:rPr>
                <w:sz w:val="18"/>
                <w:szCs w:val="18"/>
              </w:rPr>
            </w:pPr>
          </w:p>
          <w:p w14:paraId="4FABEF5D">
            <w:pPr>
              <w:jc w:val="left"/>
              <w:rPr>
                <w:sz w:val="18"/>
                <w:szCs w:val="18"/>
              </w:rPr>
            </w:pPr>
          </w:p>
        </w:tc>
      </w:tr>
      <w:tr w14:paraId="7E01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EAB97CF">
            <w:pPr>
              <w:jc w:val="left"/>
            </w:pPr>
          </w:p>
        </w:tc>
        <w:tc>
          <w:tcPr>
            <w:tcW w:w="1027" w:type="dxa"/>
            <w:vMerge w:val="continue"/>
          </w:tcPr>
          <w:p w14:paraId="40AE159B">
            <w:pPr>
              <w:jc w:val="left"/>
            </w:pPr>
          </w:p>
        </w:tc>
        <w:tc>
          <w:tcPr>
            <w:tcW w:w="684" w:type="dxa"/>
            <w:vMerge w:val="continue"/>
          </w:tcPr>
          <w:p w14:paraId="0DF71C60">
            <w:pPr>
              <w:jc w:val="left"/>
            </w:pPr>
          </w:p>
        </w:tc>
        <w:tc>
          <w:tcPr>
            <w:tcW w:w="3914" w:type="dxa"/>
          </w:tcPr>
          <w:p w14:paraId="4AD4188C">
            <w:pPr>
              <w:jc w:val="left"/>
              <w:rPr>
                <w:sz w:val="18"/>
                <w:szCs w:val="18"/>
              </w:rPr>
            </w:pPr>
            <w:r>
              <w:rPr>
                <w:rFonts w:hint="eastAsia"/>
                <w:sz w:val="18"/>
                <w:szCs w:val="18"/>
              </w:rPr>
              <w:t>4.安全防护软件</w:t>
            </w:r>
          </w:p>
          <w:p w14:paraId="4B0501A6">
            <w:pPr>
              <w:jc w:val="left"/>
              <w:rPr>
                <w:sz w:val="18"/>
                <w:szCs w:val="18"/>
              </w:rPr>
            </w:pPr>
            <w:r>
              <w:rPr>
                <w:rFonts w:hint="eastAsia"/>
                <w:sz w:val="18"/>
                <w:szCs w:val="18"/>
              </w:rPr>
              <w:t>影子系统、杀毒软件</w:t>
            </w:r>
          </w:p>
        </w:tc>
        <w:tc>
          <w:tcPr>
            <w:tcW w:w="6413" w:type="dxa"/>
          </w:tcPr>
          <w:p w14:paraId="3C799327">
            <w:pPr>
              <w:jc w:val="left"/>
              <w:rPr>
                <w:sz w:val="18"/>
                <w:szCs w:val="18"/>
              </w:rPr>
            </w:pPr>
            <w:r>
              <w:rPr>
                <w:rFonts w:hint="eastAsia"/>
                <w:sz w:val="18"/>
                <w:szCs w:val="18"/>
              </w:rPr>
              <w:t>包括但不限于维护：安装、调试、更新。</w:t>
            </w:r>
          </w:p>
        </w:tc>
      </w:tr>
      <w:tr w14:paraId="1BB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73C3AC80">
            <w:pPr>
              <w:jc w:val="center"/>
            </w:pPr>
            <w:r>
              <w:rPr>
                <w:rFonts w:hint="eastAsia"/>
              </w:rPr>
              <w:t>8</w:t>
            </w:r>
          </w:p>
        </w:tc>
        <w:tc>
          <w:tcPr>
            <w:tcW w:w="1027" w:type="dxa"/>
            <w:vMerge w:val="restart"/>
            <w:vAlign w:val="center"/>
          </w:tcPr>
          <w:p w14:paraId="49556F1B">
            <w:pPr>
              <w:jc w:val="center"/>
              <w:rPr>
                <w:rFonts w:hint="eastAsia" w:eastAsia="宋体"/>
                <w:lang w:val="en-US" w:eastAsia="zh-CN"/>
              </w:rPr>
            </w:pPr>
            <w:r>
              <w:rPr>
                <w:rFonts w:hint="eastAsia"/>
                <w:lang w:eastAsia="zh-CN"/>
              </w:rPr>
              <w:t>颖艺楼</w:t>
            </w:r>
            <w:r>
              <w:rPr>
                <w:rFonts w:hint="eastAsia"/>
              </w:rPr>
              <w:t>30</w:t>
            </w:r>
            <w:r>
              <w:rPr>
                <w:rFonts w:hint="eastAsia"/>
                <w:lang w:val="en-US" w:eastAsia="zh-CN"/>
              </w:rPr>
              <w:t>3（质保期内）</w:t>
            </w:r>
          </w:p>
        </w:tc>
        <w:tc>
          <w:tcPr>
            <w:tcW w:w="684" w:type="dxa"/>
            <w:vMerge w:val="restart"/>
            <w:vAlign w:val="center"/>
          </w:tcPr>
          <w:p w14:paraId="38FEF42C">
            <w:pPr>
              <w:jc w:val="left"/>
            </w:pPr>
            <w:r>
              <w:rPr>
                <w:rFonts w:hint="eastAsia"/>
              </w:rPr>
              <w:t>硬件</w:t>
            </w:r>
          </w:p>
        </w:tc>
        <w:tc>
          <w:tcPr>
            <w:tcW w:w="3914" w:type="dxa"/>
          </w:tcPr>
          <w:p w14:paraId="1F52359F">
            <w:pPr>
              <w:numPr>
                <w:ilvl w:val="0"/>
                <w:numId w:val="5"/>
              </w:numPr>
              <w:jc w:val="left"/>
              <w:rPr>
                <w:rFonts w:hint="default"/>
                <w:lang w:val="en-US" w:eastAsia="zh-CN"/>
              </w:rPr>
            </w:pPr>
            <w:r>
              <w:rPr>
                <w:rFonts w:hint="eastAsia"/>
                <w:sz w:val="18"/>
                <w:szCs w:val="18"/>
              </w:rPr>
              <w:t>教师实训工作站</w:t>
            </w:r>
            <w:r>
              <w:rPr>
                <w:rFonts w:hint="eastAsia"/>
                <w:sz w:val="18"/>
                <w:szCs w:val="18"/>
                <w:lang w:val="en-US" w:eastAsia="zh-CN"/>
              </w:rPr>
              <w:t>+显示终端</w:t>
            </w:r>
          </w:p>
          <w:p w14:paraId="166FAC6C">
            <w:pPr>
              <w:numPr>
                <w:ilvl w:val="0"/>
                <w:numId w:val="0"/>
              </w:numPr>
              <w:jc w:val="left"/>
              <w:rPr>
                <w:rFonts w:hint="default"/>
                <w:lang w:val="en-US" w:eastAsia="zh-CN"/>
              </w:rPr>
            </w:pPr>
            <w:r>
              <w:rPr>
                <w:rFonts w:hint="eastAsia"/>
                <w:sz w:val="18"/>
                <w:szCs w:val="18"/>
                <w:lang w:val="en-US" w:eastAsia="zh-CN"/>
              </w:rPr>
              <w:t>型号：宏碁AcerT950</w:t>
            </w:r>
          </w:p>
        </w:tc>
        <w:tc>
          <w:tcPr>
            <w:tcW w:w="6413" w:type="dxa"/>
          </w:tcPr>
          <w:p w14:paraId="51762B02">
            <w:pPr>
              <w:jc w:val="left"/>
              <w:rPr>
                <w:sz w:val="18"/>
                <w:szCs w:val="18"/>
              </w:rPr>
            </w:pPr>
            <w:r>
              <w:rPr>
                <w:rFonts w:hint="eastAsia"/>
                <w:sz w:val="18"/>
                <w:szCs w:val="18"/>
              </w:rPr>
              <w:t>包括但不限于以下故障维修和维护：</w:t>
            </w:r>
          </w:p>
          <w:p w14:paraId="3E2048F0">
            <w:pPr>
              <w:jc w:val="left"/>
              <w:rPr>
                <w:sz w:val="18"/>
                <w:szCs w:val="18"/>
              </w:rPr>
            </w:pPr>
            <w:r>
              <w:rPr>
                <w:rFonts w:hint="eastAsia"/>
                <w:sz w:val="18"/>
                <w:szCs w:val="18"/>
              </w:rPr>
              <w:t>运行环境检查，包括接线、灰尘等，保持电源和外设不乱接插，机内机外无尘干净，无卡顿。</w:t>
            </w:r>
          </w:p>
        </w:tc>
      </w:tr>
      <w:tr w14:paraId="5BCD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F9589F1">
            <w:pPr>
              <w:jc w:val="left"/>
            </w:pPr>
          </w:p>
        </w:tc>
        <w:tc>
          <w:tcPr>
            <w:tcW w:w="1027" w:type="dxa"/>
            <w:vMerge w:val="continue"/>
          </w:tcPr>
          <w:p w14:paraId="2AA34AB0">
            <w:pPr>
              <w:jc w:val="left"/>
            </w:pPr>
          </w:p>
        </w:tc>
        <w:tc>
          <w:tcPr>
            <w:tcW w:w="684" w:type="dxa"/>
            <w:vMerge w:val="continue"/>
          </w:tcPr>
          <w:p w14:paraId="11BBE8B0">
            <w:pPr>
              <w:jc w:val="left"/>
            </w:pPr>
          </w:p>
        </w:tc>
        <w:tc>
          <w:tcPr>
            <w:tcW w:w="3914" w:type="dxa"/>
          </w:tcPr>
          <w:p w14:paraId="1645E0D5">
            <w:pPr>
              <w:jc w:val="left"/>
              <w:rPr>
                <w:sz w:val="18"/>
                <w:szCs w:val="18"/>
              </w:rPr>
            </w:pPr>
            <w:r>
              <w:rPr>
                <w:rFonts w:hint="eastAsia"/>
                <w:sz w:val="18"/>
                <w:szCs w:val="18"/>
                <w:lang w:val="en-US" w:eastAsia="zh-CN"/>
              </w:rPr>
              <w:t>2</w:t>
            </w:r>
            <w:r>
              <w:rPr>
                <w:rFonts w:hint="eastAsia"/>
                <w:sz w:val="18"/>
                <w:szCs w:val="18"/>
              </w:rPr>
              <w:t>.白板1套</w:t>
            </w:r>
          </w:p>
        </w:tc>
        <w:tc>
          <w:tcPr>
            <w:tcW w:w="6413" w:type="dxa"/>
          </w:tcPr>
          <w:p w14:paraId="38C931F6">
            <w:pPr>
              <w:jc w:val="left"/>
              <w:rPr>
                <w:sz w:val="18"/>
                <w:szCs w:val="18"/>
              </w:rPr>
            </w:pPr>
            <w:r>
              <w:rPr>
                <w:rFonts w:hint="eastAsia"/>
                <w:sz w:val="18"/>
                <w:szCs w:val="18"/>
              </w:rPr>
              <w:t>每学期白板笔2盒。</w:t>
            </w:r>
          </w:p>
        </w:tc>
      </w:tr>
      <w:tr w14:paraId="79DF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8C4AF60">
            <w:pPr>
              <w:jc w:val="left"/>
            </w:pPr>
          </w:p>
        </w:tc>
        <w:tc>
          <w:tcPr>
            <w:tcW w:w="1027" w:type="dxa"/>
            <w:vMerge w:val="continue"/>
          </w:tcPr>
          <w:p w14:paraId="363DCFBC">
            <w:pPr>
              <w:jc w:val="left"/>
            </w:pPr>
          </w:p>
        </w:tc>
        <w:tc>
          <w:tcPr>
            <w:tcW w:w="684" w:type="dxa"/>
            <w:vMerge w:val="continue"/>
          </w:tcPr>
          <w:p w14:paraId="733660A6">
            <w:pPr>
              <w:jc w:val="left"/>
            </w:pPr>
          </w:p>
        </w:tc>
        <w:tc>
          <w:tcPr>
            <w:tcW w:w="3914" w:type="dxa"/>
          </w:tcPr>
          <w:p w14:paraId="123953A9">
            <w:pPr>
              <w:numPr>
                <w:ilvl w:val="0"/>
                <w:numId w:val="0"/>
              </w:numPr>
              <w:ind w:leftChars="0"/>
              <w:jc w:val="left"/>
              <w:rPr>
                <w:rFonts w:hint="eastAsia"/>
                <w:sz w:val="18"/>
                <w:szCs w:val="18"/>
                <w:lang w:val="en-US" w:eastAsia="zh-CN"/>
              </w:rPr>
            </w:pPr>
            <w:r>
              <w:rPr>
                <w:rFonts w:hint="eastAsia"/>
                <w:sz w:val="18"/>
                <w:szCs w:val="18"/>
                <w:lang w:val="en-US" w:eastAsia="zh-CN"/>
              </w:rPr>
              <w:t xml:space="preserve">3. </w:t>
            </w:r>
            <w:r>
              <w:rPr>
                <w:rFonts w:hint="eastAsia"/>
                <w:sz w:val="18"/>
                <w:szCs w:val="18"/>
              </w:rPr>
              <w:t>智能红外三合一音频处理系统主机</w:t>
            </w:r>
            <w:r>
              <w:rPr>
                <w:rFonts w:hint="eastAsia"/>
                <w:sz w:val="18"/>
                <w:szCs w:val="18"/>
                <w:lang w:val="en-US" w:eastAsia="zh-CN"/>
              </w:rPr>
              <w:t>+麦+音箱</w:t>
            </w:r>
          </w:p>
          <w:p w14:paraId="50880A20">
            <w:pPr>
              <w:jc w:val="left"/>
              <w:rPr>
                <w:rFonts w:hint="eastAsia"/>
                <w:sz w:val="18"/>
                <w:szCs w:val="18"/>
              </w:rPr>
            </w:pPr>
            <w:r>
              <w:rPr>
                <w:rFonts w:hint="eastAsia"/>
                <w:sz w:val="18"/>
                <w:szCs w:val="18"/>
                <w:lang w:val="en-US" w:eastAsia="zh-CN"/>
              </w:rPr>
              <w:t>型号：裂石影音AI200-R</w:t>
            </w:r>
          </w:p>
        </w:tc>
        <w:tc>
          <w:tcPr>
            <w:tcW w:w="6413" w:type="dxa"/>
          </w:tcPr>
          <w:p w14:paraId="243E48AD">
            <w:pPr>
              <w:jc w:val="left"/>
              <w:rPr>
                <w:sz w:val="18"/>
                <w:szCs w:val="18"/>
              </w:rPr>
            </w:pPr>
            <w:r>
              <w:rPr>
                <w:rFonts w:hint="eastAsia"/>
                <w:sz w:val="18"/>
                <w:szCs w:val="18"/>
              </w:rPr>
              <w:t>包括但不限于以下故障：线材及接插件故障、音箱</w:t>
            </w:r>
            <w:r>
              <w:rPr>
                <w:sz w:val="18"/>
                <w:szCs w:val="18"/>
              </w:rPr>
              <w:t>硬件</w:t>
            </w:r>
            <w:r>
              <w:rPr>
                <w:rFonts w:hint="eastAsia"/>
                <w:sz w:val="18"/>
                <w:szCs w:val="18"/>
              </w:rPr>
              <w:t>故障、更换线材、充电电池或者干电池耗材。</w:t>
            </w:r>
          </w:p>
        </w:tc>
      </w:tr>
      <w:tr w14:paraId="5DC2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65" w:type="dxa"/>
            <w:vMerge w:val="continue"/>
          </w:tcPr>
          <w:p w14:paraId="40664CAF">
            <w:pPr>
              <w:jc w:val="left"/>
            </w:pPr>
          </w:p>
        </w:tc>
        <w:tc>
          <w:tcPr>
            <w:tcW w:w="1027" w:type="dxa"/>
            <w:vMerge w:val="continue"/>
          </w:tcPr>
          <w:p w14:paraId="2C9FC549">
            <w:pPr>
              <w:jc w:val="left"/>
            </w:pPr>
          </w:p>
        </w:tc>
        <w:tc>
          <w:tcPr>
            <w:tcW w:w="684" w:type="dxa"/>
            <w:vMerge w:val="restart"/>
            <w:vAlign w:val="center"/>
          </w:tcPr>
          <w:p w14:paraId="420625EF">
            <w:pPr>
              <w:jc w:val="left"/>
            </w:pPr>
            <w:r>
              <w:rPr>
                <w:rFonts w:hint="eastAsia"/>
              </w:rPr>
              <w:t>软件</w:t>
            </w:r>
          </w:p>
        </w:tc>
        <w:tc>
          <w:tcPr>
            <w:tcW w:w="3914" w:type="dxa"/>
          </w:tcPr>
          <w:p w14:paraId="2663D070">
            <w:pPr>
              <w:jc w:val="left"/>
              <w:rPr>
                <w:sz w:val="18"/>
                <w:szCs w:val="18"/>
              </w:rPr>
            </w:pPr>
            <w:r>
              <w:rPr>
                <w:rFonts w:hint="eastAsia"/>
                <w:sz w:val="18"/>
                <w:szCs w:val="18"/>
              </w:rPr>
              <w:t>1.系统软件</w:t>
            </w:r>
          </w:p>
          <w:p w14:paraId="3F3C9CF9">
            <w:pPr>
              <w:jc w:val="left"/>
              <w:rPr>
                <w:sz w:val="18"/>
                <w:szCs w:val="18"/>
              </w:rPr>
            </w:pPr>
            <w:r>
              <w:rPr>
                <w:rFonts w:hint="eastAsia"/>
                <w:sz w:val="18"/>
                <w:szCs w:val="18"/>
              </w:rPr>
              <w:t>Windows 7/11</w:t>
            </w:r>
          </w:p>
          <w:p w14:paraId="6C673E61">
            <w:pPr>
              <w:jc w:val="left"/>
              <w:rPr>
                <w:sz w:val="18"/>
                <w:szCs w:val="18"/>
              </w:rPr>
            </w:pPr>
            <w:r>
              <w:rPr>
                <w:rFonts w:hint="eastAsia"/>
                <w:sz w:val="18"/>
                <w:szCs w:val="18"/>
              </w:rPr>
              <w:t>含：搜狗等3种中英文输入法、40种字库</w:t>
            </w:r>
          </w:p>
        </w:tc>
        <w:tc>
          <w:tcPr>
            <w:tcW w:w="6413" w:type="dxa"/>
          </w:tcPr>
          <w:p w14:paraId="7D302716">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761D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65" w:type="dxa"/>
            <w:vMerge w:val="continue"/>
          </w:tcPr>
          <w:p w14:paraId="478B8985">
            <w:pPr>
              <w:jc w:val="left"/>
            </w:pPr>
          </w:p>
        </w:tc>
        <w:tc>
          <w:tcPr>
            <w:tcW w:w="1027" w:type="dxa"/>
            <w:vMerge w:val="continue"/>
          </w:tcPr>
          <w:p w14:paraId="79DBF2AB">
            <w:pPr>
              <w:jc w:val="left"/>
            </w:pPr>
          </w:p>
        </w:tc>
        <w:tc>
          <w:tcPr>
            <w:tcW w:w="684" w:type="dxa"/>
            <w:vMerge w:val="continue"/>
          </w:tcPr>
          <w:p w14:paraId="1CA0F88E">
            <w:pPr>
              <w:jc w:val="left"/>
            </w:pPr>
          </w:p>
        </w:tc>
        <w:tc>
          <w:tcPr>
            <w:tcW w:w="3914" w:type="dxa"/>
          </w:tcPr>
          <w:p w14:paraId="102554C8">
            <w:pPr>
              <w:jc w:val="left"/>
              <w:rPr>
                <w:sz w:val="18"/>
                <w:szCs w:val="18"/>
              </w:rPr>
            </w:pPr>
            <w:r>
              <w:rPr>
                <w:rFonts w:hint="eastAsia"/>
                <w:sz w:val="18"/>
                <w:szCs w:val="18"/>
              </w:rPr>
              <w:t>2.专业软件</w:t>
            </w:r>
          </w:p>
          <w:p w14:paraId="5A0DA39F">
            <w:pPr>
              <w:jc w:val="left"/>
              <w:rPr>
                <w:sz w:val="18"/>
                <w:szCs w:val="18"/>
              </w:rPr>
            </w:pPr>
            <w:r>
              <w:rPr>
                <w:rFonts w:hint="eastAsia"/>
                <w:sz w:val="18"/>
                <w:szCs w:val="18"/>
              </w:rPr>
              <w:t>Office2007、WPS...</w:t>
            </w:r>
          </w:p>
        </w:tc>
        <w:tc>
          <w:tcPr>
            <w:tcW w:w="6413" w:type="dxa"/>
          </w:tcPr>
          <w:p w14:paraId="71F84E9A">
            <w:pPr>
              <w:jc w:val="left"/>
              <w:rPr>
                <w:sz w:val="18"/>
                <w:szCs w:val="18"/>
              </w:rPr>
            </w:pPr>
            <w:r>
              <w:rPr>
                <w:rFonts w:hint="eastAsia"/>
                <w:sz w:val="18"/>
                <w:szCs w:val="18"/>
              </w:rPr>
              <w:t>包括但不限于维护：按教学需求更新软件、设置软件工作参数，图片和视音频素材、软件注册等。</w:t>
            </w:r>
          </w:p>
        </w:tc>
      </w:tr>
      <w:tr w14:paraId="4DB6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C11A56C">
            <w:pPr>
              <w:jc w:val="left"/>
            </w:pPr>
          </w:p>
        </w:tc>
        <w:tc>
          <w:tcPr>
            <w:tcW w:w="1027" w:type="dxa"/>
            <w:vMerge w:val="continue"/>
          </w:tcPr>
          <w:p w14:paraId="10790536">
            <w:pPr>
              <w:jc w:val="left"/>
            </w:pPr>
          </w:p>
        </w:tc>
        <w:tc>
          <w:tcPr>
            <w:tcW w:w="684" w:type="dxa"/>
            <w:vMerge w:val="continue"/>
          </w:tcPr>
          <w:p w14:paraId="18C640AB">
            <w:pPr>
              <w:jc w:val="left"/>
            </w:pPr>
          </w:p>
        </w:tc>
        <w:tc>
          <w:tcPr>
            <w:tcW w:w="3914" w:type="dxa"/>
          </w:tcPr>
          <w:p w14:paraId="33DC151F">
            <w:pPr>
              <w:jc w:val="left"/>
              <w:rPr>
                <w:sz w:val="18"/>
                <w:szCs w:val="18"/>
              </w:rPr>
            </w:pPr>
            <w:r>
              <w:rPr>
                <w:rFonts w:hint="eastAsia"/>
                <w:sz w:val="18"/>
                <w:szCs w:val="18"/>
              </w:rPr>
              <w:t>3.应用工具</w:t>
            </w:r>
          </w:p>
          <w:p w14:paraId="382AD764">
            <w:pPr>
              <w:jc w:val="left"/>
              <w:rPr>
                <w:sz w:val="18"/>
                <w:szCs w:val="18"/>
              </w:rPr>
            </w:pPr>
            <w:r>
              <w:rPr>
                <w:rFonts w:hint="eastAsia"/>
                <w:sz w:val="18"/>
                <w:szCs w:val="18"/>
              </w:rPr>
              <w:t>暴风影音、QuickTime等4种播放器；</w:t>
            </w:r>
          </w:p>
          <w:p w14:paraId="09599A70">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、谷歌浏览器、360安全浏览器3种浏览器；电子教室（极域等）1种管理工具；QQ、腾讯会议2种即时通讯工具。</w:t>
            </w:r>
          </w:p>
        </w:tc>
        <w:tc>
          <w:tcPr>
            <w:tcW w:w="6413" w:type="dxa"/>
          </w:tcPr>
          <w:p w14:paraId="5E4DD164">
            <w:pPr>
              <w:jc w:val="left"/>
              <w:rPr>
                <w:sz w:val="18"/>
                <w:szCs w:val="18"/>
              </w:rPr>
            </w:pPr>
            <w:r>
              <w:rPr>
                <w:rFonts w:hint="eastAsia"/>
                <w:sz w:val="18"/>
                <w:szCs w:val="18"/>
              </w:rPr>
              <w:t>包括但不限于维护：软件更新。设置网络环境，保障机房的及软件运行良好。</w:t>
            </w:r>
          </w:p>
          <w:p w14:paraId="6C31CA6B">
            <w:pPr>
              <w:jc w:val="left"/>
              <w:rPr>
                <w:sz w:val="18"/>
                <w:szCs w:val="18"/>
              </w:rPr>
            </w:pPr>
          </w:p>
          <w:p w14:paraId="002D308B">
            <w:pPr>
              <w:jc w:val="left"/>
              <w:rPr>
                <w:sz w:val="18"/>
                <w:szCs w:val="18"/>
              </w:rPr>
            </w:pPr>
          </w:p>
        </w:tc>
      </w:tr>
      <w:tr w14:paraId="7EDD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continue"/>
          </w:tcPr>
          <w:p w14:paraId="5750F9DB">
            <w:pPr>
              <w:jc w:val="left"/>
            </w:pPr>
          </w:p>
        </w:tc>
        <w:tc>
          <w:tcPr>
            <w:tcW w:w="1027" w:type="dxa"/>
            <w:vMerge w:val="continue"/>
          </w:tcPr>
          <w:p w14:paraId="3F580D26">
            <w:pPr>
              <w:jc w:val="left"/>
            </w:pPr>
          </w:p>
        </w:tc>
        <w:tc>
          <w:tcPr>
            <w:tcW w:w="684" w:type="dxa"/>
            <w:vMerge w:val="continue"/>
          </w:tcPr>
          <w:p w14:paraId="7439B5F2">
            <w:pPr>
              <w:jc w:val="left"/>
            </w:pPr>
          </w:p>
        </w:tc>
        <w:tc>
          <w:tcPr>
            <w:tcW w:w="3914" w:type="dxa"/>
          </w:tcPr>
          <w:p w14:paraId="4EA2BF2C">
            <w:pPr>
              <w:jc w:val="left"/>
              <w:rPr>
                <w:sz w:val="18"/>
                <w:szCs w:val="18"/>
              </w:rPr>
            </w:pPr>
            <w:r>
              <w:rPr>
                <w:rFonts w:hint="eastAsia"/>
                <w:sz w:val="18"/>
                <w:szCs w:val="18"/>
              </w:rPr>
              <w:t>4.安全防护软件</w:t>
            </w:r>
          </w:p>
          <w:p w14:paraId="69094ECF">
            <w:pPr>
              <w:jc w:val="left"/>
              <w:rPr>
                <w:sz w:val="18"/>
                <w:szCs w:val="18"/>
              </w:rPr>
            </w:pPr>
            <w:r>
              <w:rPr>
                <w:rFonts w:hint="eastAsia"/>
                <w:sz w:val="18"/>
                <w:szCs w:val="18"/>
              </w:rPr>
              <w:t>影子系统、杀毒软件</w:t>
            </w:r>
          </w:p>
        </w:tc>
        <w:tc>
          <w:tcPr>
            <w:tcW w:w="6413" w:type="dxa"/>
          </w:tcPr>
          <w:p w14:paraId="2D52A955">
            <w:pPr>
              <w:jc w:val="left"/>
              <w:rPr>
                <w:sz w:val="18"/>
                <w:szCs w:val="18"/>
              </w:rPr>
            </w:pPr>
            <w:r>
              <w:rPr>
                <w:rFonts w:hint="eastAsia"/>
                <w:sz w:val="18"/>
                <w:szCs w:val="18"/>
              </w:rPr>
              <w:t>包括但不限于维护：安装、调试、更新。</w:t>
            </w:r>
          </w:p>
        </w:tc>
      </w:tr>
      <w:tr w14:paraId="61BB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7C02688D">
            <w:pPr>
              <w:jc w:val="center"/>
              <w:rPr>
                <w:rFonts w:hint="eastAsia" w:eastAsia="宋体"/>
                <w:lang w:eastAsia="zh-CN"/>
              </w:rPr>
            </w:pPr>
            <w:r>
              <w:rPr>
                <w:rFonts w:hint="eastAsia"/>
                <w:lang w:val="en-US" w:eastAsia="zh-CN"/>
              </w:rPr>
              <w:t>9</w:t>
            </w:r>
          </w:p>
        </w:tc>
        <w:tc>
          <w:tcPr>
            <w:tcW w:w="1027" w:type="dxa"/>
            <w:vMerge w:val="restart"/>
            <w:vAlign w:val="center"/>
          </w:tcPr>
          <w:p w14:paraId="2D79E713">
            <w:pPr>
              <w:jc w:val="center"/>
              <w:rPr>
                <w:rFonts w:hint="eastAsia" w:eastAsia="宋体"/>
                <w:lang w:val="en-US" w:eastAsia="zh-CN"/>
              </w:rPr>
            </w:pPr>
            <w:r>
              <w:rPr>
                <w:rFonts w:hint="eastAsia"/>
              </w:rPr>
              <w:t>知新楼30</w:t>
            </w:r>
            <w:r>
              <w:rPr>
                <w:rFonts w:hint="eastAsia"/>
                <w:lang w:val="en-US" w:eastAsia="zh-CN"/>
              </w:rPr>
              <w:t>1</w:t>
            </w:r>
          </w:p>
        </w:tc>
        <w:tc>
          <w:tcPr>
            <w:tcW w:w="684" w:type="dxa"/>
            <w:vMerge w:val="restart"/>
            <w:vAlign w:val="center"/>
          </w:tcPr>
          <w:p w14:paraId="082866B8">
            <w:pPr>
              <w:jc w:val="left"/>
            </w:pPr>
            <w:r>
              <w:rPr>
                <w:rFonts w:hint="eastAsia"/>
              </w:rPr>
              <w:t>硬件</w:t>
            </w:r>
          </w:p>
        </w:tc>
        <w:tc>
          <w:tcPr>
            <w:tcW w:w="3914" w:type="dxa"/>
          </w:tcPr>
          <w:p w14:paraId="79432800">
            <w:pPr>
              <w:jc w:val="left"/>
              <w:rPr>
                <w:sz w:val="18"/>
                <w:szCs w:val="18"/>
              </w:rPr>
            </w:pPr>
            <w:r>
              <w:rPr>
                <w:rFonts w:hint="eastAsia"/>
                <w:sz w:val="18"/>
                <w:szCs w:val="18"/>
              </w:rPr>
              <w:t>1.壁挂电视显示屏2台（含伸缩架）</w:t>
            </w:r>
          </w:p>
          <w:p w14:paraId="6FB25482">
            <w:pPr>
              <w:jc w:val="left"/>
              <w:rPr>
                <w:sz w:val="18"/>
                <w:szCs w:val="18"/>
              </w:rPr>
            </w:pPr>
            <w:r>
              <w:rPr>
                <w:rFonts w:hint="eastAsia"/>
                <w:sz w:val="18"/>
                <w:szCs w:val="18"/>
              </w:rPr>
              <w:t>型号：创维65E392G</w:t>
            </w:r>
          </w:p>
        </w:tc>
        <w:tc>
          <w:tcPr>
            <w:tcW w:w="6413" w:type="dxa"/>
          </w:tcPr>
          <w:p w14:paraId="56A5212E">
            <w:pPr>
              <w:jc w:val="left"/>
              <w:rPr>
                <w:sz w:val="18"/>
                <w:szCs w:val="18"/>
              </w:rPr>
            </w:pPr>
            <w:r>
              <w:rPr>
                <w:rFonts w:hint="eastAsia"/>
                <w:sz w:val="18"/>
                <w:szCs w:val="18"/>
              </w:rPr>
              <w:t>包括但不限于以下故障维修和维护：</w:t>
            </w:r>
          </w:p>
          <w:p w14:paraId="67AA29A8">
            <w:pPr>
              <w:jc w:val="left"/>
              <w:rPr>
                <w:sz w:val="18"/>
                <w:szCs w:val="18"/>
              </w:rPr>
            </w:pP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r>
      <w:tr w14:paraId="2BC8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885E151">
            <w:pPr>
              <w:jc w:val="left"/>
            </w:pPr>
          </w:p>
        </w:tc>
        <w:tc>
          <w:tcPr>
            <w:tcW w:w="1027" w:type="dxa"/>
            <w:vMerge w:val="continue"/>
          </w:tcPr>
          <w:p w14:paraId="17F8FF4F">
            <w:pPr>
              <w:jc w:val="left"/>
            </w:pPr>
          </w:p>
        </w:tc>
        <w:tc>
          <w:tcPr>
            <w:tcW w:w="684" w:type="dxa"/>
            <w:vMerge w:val="continue"/>
          </w:tcPr>
          <w:p w14:paraId="787C27FA">
            <w:pPr>
              <w:jc w:val="left"/>
            </w:pPr>
          </w:p>
        </w:tc>
        <w:tc>
          <w:tcPr>
            <w:tcW w:w="3914" w:type="dxa"/>
          </w:tcPr>
          <w:p w14:paraId="0AEA9CC0">
            <w:pPr>
              <w:jc w:val="left"/>
              <w:rPr>
                <w:sz w:val="18"/>
                <w:szCs w:val="18"/>
              </w:rPr>
            </w:pPr>
            <w:r>
              <w:rPr>
                <w:rFonts w:hint="eastAsia"/>
                <w:sz w:val="18"/>
                <w:szCs w:val="18"/>
              </w:rPr>
              <w:t>2.高清触摸显示器3台，白板1套</w:t>
            </w:r>
          </w:p>
          <w:p w14:paraId="1522A767">
            <w:pPr>
              <w:jc w:val="left"/>
              <w:rPr>
                <w:sz w:val="18"/>
                <w:szCs w:val="18"/>
              </w:rPr>
            </w:pPr>
            <w:r>
              <w:rPr>
                <w:rFonts w:hint="eastAsia"/>
                <w:sz w:val="18"/>
                <w:szCs w:val="18"/>
              </w:rPr>
              <w:t>型号：冠捷AOC E2272</w:t>
            </w:r>
          </w:p>
        </w:tc>
        <w:tc>
          <w:tcPr>
            <w:tcW w:w="6413" w:type="dxa"/>
          </w:tcPr>
          <w:p w14:paraId="053D2173">
            <w:pPr>
              <w:jc w:val="left"/>
              <w:rPr>
                <w:sz w:val="18"/>
                <w:szCs w:val="18"/>
              </w:rPr>
            </w:pPr>
            <w:r>
              <w:rPr>
                <w:rFonts w:hint="eastAsia"/>
                <w:sz w:val="18"/>
                <w:szCs w:val="18"/>
              </w:rPr>
              <w:t>包括但不限于以下故障维修和维护：</w:t>
            </w:r>
          </w:p>
          <w:p w14:paraId="1C037D7E">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r>
      <w:tr w14:paraId="3197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A58F1F9">
            <w:pPr>
              <w:jc w:val="left"/>
            </w:pPr>
          </w:p>
        </w:tc>
        <w:tc>
          <w:tcPr>
            <w:tcW w:w="1027" w:type="dxa"/>
            <w:vMerge w:val="continue"/>
          </w:tcPr>
          <w:p w14:paraId="21A44081">
            <w:pPr>
              <w:jc w:val="left"/>
            </w:pPr>
          </w:p>
        </w:tc>
        <w:tc>
          <w:tcPr>
            <w:tcW w:w="684" w:type="dxa"/>
            <w:vMerge w:val="continue"/>
          </w:tcPr>
          <w:p w14:paraId="1912F8B7">
            <w:pPr>
              <w:jc w:val="left"/>
            </w:pPr>
          </w:p>
        </w:tc>
        <w:tc>
          <w:tcPr>
            <w:tcW w:w="3914" w:type="dxa"/>
          </w:tcPr>
          <w:p w14:paraId="4D73F8F4">
            <w:pPr>
              <w:jc w:val="left"/>
              <w:rPr>
                <w:sz w:val="18"/>
                <w:szCs w:val="18"/>
              </w:rPr>
            </w:pPr>
            <w:r>
              <w:rPr>
                <w:rFonts w:hint="eastAsia"/>
                <w:sz w:val="18"/>
                <w:szCs w:val="18"/>
              </w:rPr>
              <w:t>3.置顶LED平板灯6台</w:t>
            </w:r>
          </w:p>
          <w:p w14:paraId="73C446AB">
            <w:pPr>
              <w:jc w:val="left"/>
              <w:rPr>
                <w:sz w:val="18"/>
                <w:szCs w:val="18"/>
              </w:rPr>
            </w:pPr>
            <w:r>
              <w:rPr>
                <w:rFonts w:hint="eastAsia"/>
                <w:sz w:val="18"/>
                <w:szCs w:val="18"/>
              </w:rPr>
              <w:t>型号：创视 LED100W</w:t>
            </w:r>
          </w:p>
          <w:p w14:paraId="6013A57A">
            <w:pPr>
              <w:jc w:val="left"/>
              <w:rPr>
                <w:sz w:val="18"/>
                <w:szCs w:val="18"/>
              </w:rPr>
            </w:pPr>
            <w:r>
              <w:rPr>
                <w:rFonts w:hint="eastAsia"/>
                <w:sz w:val="18"/>
                <w:szCs w:val="18"/>
              </w:rPr>
              <w:t>配置：双色温、可编码地址</w:t>
            </w:r>
          </w:p>
        </w:tc>
        <w:tc>
          <w:tcPr>
            <w:tcW w:w="6413" w:type="dxa"/>
          </w:tcPr>
          <w:p w14:paraId="47A344EE">
            <w:pPr>
              <w:jc w:val="left"/>
              <w:rPr>
                <w:sz w:val="18"/>
                <w:szCs w:val="18"/>
              </w:rPr>
            </w:pPr>
            <w:r>
              <w:rPr>
                <w:rFonts w:hint="eastAsia"/>
                <w:sz w:val="18"/>
                <w:szCs w:val="18"/>
              </w:rPr>
              <w:t>包括但不限于以下故障维修和维护：电源插座及线缆、挂架、色温板等</w:t>
            </w:r>
          </w:p>
          <w:p w14:paraId="088455ED">
            <w:pPr>
              <w:jc w:val="left"/>
              <w:rPr>
                <w:sz w:val="18"/>
                <w:szCs w:val="18"/>
              </w:rPr>
            </w:pPr>
          </w:p>
        </w:tc>
      </w:tr>
      <w:tr w14:paraId="415D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94BCF08">
            <w:pPr>
              <w:jc w:val="left"/>
            </w:pPr>
          </w:p>
        </w:tc>
        <w:tc>
          <w:tcPr>
            <w:tcW w:w="1027" w:type="dxa"/>
            <w:vMerge w:val="continue"/>
          </w:tcPr>
          <w:p w14:paraId="4B003B68">
            <w:pPr>
              <w:jc w:val="left"/>
            </w:pPr>
          </w:p>
        </w:tc>
        <w:tc>
          <w:tcPr>
            <w:tcW w:w="684" w:type="dxa"/>
            <w:vMerge w:val="continue"/>
          </w:tcPr>
          <w:p w14:paraId="37EB0ECF">
            <w:pPr>
              <w:jc w:val="left"/>
            </w:pPr>
          </w:p>
        </w:tc>
        <w:tc>
          <w:tcPr>
            <w:tcW w:w="3914" w:type="dxa"/>
          </w:tcPr>
          <w:p w14:paraId="6AED804A">
            <w:pPr>
              <w:jc w:val="left"/>
              <w:rPr>
                <w:sz w:val="18"/>
                <w:szCs w:val="18"/>
              </w:rPr>
            </w:pPr>
            <w:r>
              <w:rPr>
                <w:rFonts w:hint="eastAsia"/>
                <w:sz w:val="18"/>
                <w:szCs w:val="18"/>
              </w:rPr>
              <w:t>4.视频切换矩阵1套</w:t>
            </w:r>
          </w:p>
          <w:p w14:paraId="2CA4F344">
            <w:pPr>
              <w:jc w:val="left"/>
              <w:rPr>
                <w:sz w:val="18"/>
                <w:szCs w:val="18"/>
              </w:rPr>
            </w:pPr>
            <w:r>
              <w:rPr>
                <w:rFonts w:hint="eastAsia"/>
                <w:sz w:val="18"/>
                <w:szCs w:val="18"/>
              </w:rPr>
              <w:t>型号：罗兰（Roland）XS-1HD</w:t>
            </w:r>
          </w:p>
        </w:tc>
        <w:tc>
          <w:tcPr>
            <w:tcW w:w="6413" w:type="dxa"/>
          </w:tcPr>
          <w:p w14:paraId="06312411">
            <w:pPr>
              <w:jc w:val="left"/>
              <w:rPr>
                <w:sz w:val="18"/>
                <w:szCs w:val="18"/>
              </w:rPr>
            </w:pPr>
            <w:r>
              <w:rPr>
                <w:rFonts w:hint="eastAsia"/>
                <w:sz w:val="18"/>
                <w:szCs w:val="18"/>
              </w:rPr>
              <w:t>包括但不限于以下故障维修和维护：内置参数设置、阀兰、音视频接口等。</w:t>
            </w:r>
          </w:p>
        </w:tc>
      </w:tr>
      <w:tr w14:paraId="49D3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952DC5D">
            <w:pPr>
              <w:jc w:val="left"/>
            </w:pPr>
          </w:p>
        </w:tc>
        <w:tc>
          <w:tcPr>
            <w:tcW w:w="1027" w:type="dxa"/>
            <w:vMerge w:val="continue"/>
          </w:tcPr>
          <w:p w14:paraId="508B5697">
            <w:pPr>
              <w:jc w:val="left"/>
            </w:pPr>
          </w:p>
        </w:tc>
        <w:tc>
          <w:tcPr>
            <w:tcW w:w="684" w:type="dxa"/>
            <w:vMerge w:val="continue"/>
          </w:tcPr>
          <w:p w14:paraId="47A481C0">
            <w:pPr>
              <w:jc w:val="left"/>
            </w:pPr>
          </w:p>
        </w:tc>
        <w:tc>
          <w:tcPr>
            <w:tcW w:w="3914" w:type="dxa"/>
          </w:tcPr>
          <w:p w14:paraId="47318C4E">
            <w:pPr>
              <w:jc w:val="left"/>
              <w:rPr>
                <w:sz w:val="18"/>
                <w:szCs w:val="18"/>
              </w:rPr>
            </w:pPr>
            <w:r>
              <w:rPr>
                <w:rFonts w:hint="eastAsia"/>
                <w:sz w:val="18"/>
                <w:szCs w:val="18"/>
              </w:rPr>
              <w:t>5.直播调音台1套、话筒混音器2套、数字音频监听仪1套、音频频谱监视仪1套、数字音频系统设备1套、直播间主播话筒及支架1套、直播间嘉宾话筒及支架2套、耳机分配器1个、主持人监听耳机1副、嘉宾监听耳机2副。</w:t>
            </w:r>
          </w:p>
          <w:p w14:paraId="151BEA5F">
            <w:pPr>
              <w:jc w:val="left"/>
              <w:rPr>
                <w:sz w:val="18"/>
                <w:szCs w:val="18"/>
              </w:rPr>
            </w:pPr>
            <w:r>
              <w:rPr>
                <w:rFonts w:hint="eastAsia"/>
                <w:sz w:val="18"/>
                <w:szCs w:val="18"/>
              </w:rPr>
              <w:t>型号：调音台罗德（RODE）Caster Pro，混音器EGT AT-836，听仪创视ADM1928，监视仪创视 UVM3100，数字音频设备创视（CSAVS）CS-DAS V1.0，主播话筒及支架修普斯CM689，嘉宾话筒及支架创视 328ND2-S，耳机分配器McLELLAND MAR 16A，主持人耳机普瑞声纳HD9，嘉宾耳机AKG K52</w:t>
            </w:r>
          </w:p>
        </w:tc>
        <w:tc>
          <w:tcPr>
            <w:tcW w:w="6413" w:type="dxa"/>
          </w:tcPr>
          <w:p w14:paraId="768B7C05">
            <w:pPr>
              <w:jc w:val="left"/>
              <w:rPr>
                <w:sz w:val="18"/>
                <w:szCs w:val="18"/>
              </w:rPr>
            </w:pPr>
            <w:r>
              <w:rPr>
                <w:rFonts w:hint="eastAsia"/>
                <w:sz w:val="18"/>
                <w:szCs w:val="18"/>
              </w:rPr>
              <w:t>包括但不限于以下故障维修和维护：调音台内置参数设置、控制软件、阀兰、音视频接口、耳机支架、防喷膜等。</w:t>
            </w:r>
          </w:p>
        </w:tc>
      </w:tr>
      <w:tr w14:paraId="7CA0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048C9C4">
            <w:pPr>
              <w:jc w:val="left"/>
            </w:pPr>
          </w:p>
        </w:tc>
        <w:tc>
          <w:tcPr>
            <w:tcW w:w="1027" w:type="dxa"/>
            <w:vMerge w:val="continue"/>
          </w:tcPr>
          <w:p w14:paraId="1013054C">
            <w:pPr>
              <w:jc w:val="left"/>
            </w:pPr>
          </w:p>
        </w:tc>
        <w:tc>
          <w:tcPr>
            <w:tcW w:w="684" w:type="dxa"/>
            <w:vMerge w:val="restart"/>
            <w:vAlign w:val="center"/>
          </w:tcPr>
          <w:p w14:paraId="1924DD65">
            <w:pPr>
              <w:jc w:val="left"/>
            </w:pPr>
            <w:r>
              <w:rPr>
                <w:rFonts w:hint="eastAsia"/>
              </w:rPr>
              <w:t>软件</w:t>
            </w:r>
          </w:p>
        </w:tc>
        <w:tc>
          <w:tcPr>
            <w:tcW w:w="3914" w:type="dxa"/>
          </w:tcPr>
          <w:p w14:paraId="50F7E4BD">
            <w:pPr>
              <w:jc w:val="left"/>
              <w:rPr>
                <w:sz w:val="18"/>
                <w:szCs w:val="18"/>
              </w:rPr>
            </w:pPr>
            <w:r>
              <w:rPr>
                <w:rFonts w:hint="eastAsia"/>
                <w:sz w:val="18"/>
                <w:szCs w:val="18"/>
              </w:rPr>
              <w:t>1.系统软件</w:t>
            </w:r>
          </w:p>
          <w:p w14:paraId="5B73203B">
            <w:pPr>
              <w:jc w:val="left"/>
              <w:rPr>
                <w:sz w:val="18"/>
                <w:szCs w:val="18"/>
              </w:rPr>
            </w:pPr>
            <w:r>
              <w:rPr>
                <w:rFonts w:hint="eastAsia"/>
                <w:sz w:val="18"/>
                <w:szCs w:val="18"/>
              </w:rPr>
              <w:t>Windows 7/11</w:t>
            </w:r>
          </w:p>
          <w:p w14:paraId="51FE2324">
            <w:pPr>
              <w:jc w:val="left"/>
              <w:rPr>
                <w:sz w:val="18"/>
                <w:szCs w:val="18"/>
              </w:rPr>
            </w:pPr>
            <w:r>
              <w:rPr>
                <w:rFonts w:hint="eastAsia"/>
                <w:sz w:val="18"/>
                <w:szCs w:val="18"/>
              </w:rPr>
              <w:t>含：搜狗等3种中英文输入法、40种字库</w:t>
            </w:r>
          </w:p>
        </w:tc>
        <w:tc>
          <w:tcPr>
            <w:tcW w:w="6413" w:type="dxa"/>
          </w:tcPr>
          <w:p w14:paraId="185AED7E">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4809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E0EE5D1">
            <w:pPr>
              <w:jc w:val="left"/>
            </w:pPr>
          </w:p>
        </w:tc>
        <w:tc>
          <w:tcPr>
            <w:tcW w:w="1027" w:type="dxa"/>
            <w:vMerge w:val="continue"/>
          </w:tcPr>
          <w:p w14:paraId="0106B9D7">
            <w:pPr>
              <w:jc w:val="left"/>
            </w:pPr>
          </w:p>
        </w:tc>
        <w:tc>
          <w:tcPr>
            <w:tcW w:w="684" w:type="dxa"/>
            <w:vMerge w:val="continue"/>
          </w:tcPr>
          <w:p w14:paraId="1AE004D5">
            <w:pPr>
              <w:jc w:val="left"/>
            </w:pPr>
          </w:p>
        </w:tc>
        <w:tc>
          <w:tcPr>
            <w:tcW w:w="3914" w:type="dxa"/>
          </w:tcPr>
          <w:p w14:paraId="59397945">
            <w:pPr>
              <w:jc w:val="left"/>
              <w:rPr>
                <w:sz w:val="18"/>
                <w:szCs w:val="18"/>
              </w:rPr>
            </w:pPr>
            <w:r>
              <w:rPr>
                <w:rFonts w:hint="eastAsia"/>
                <w:sz w:val="18"/>
                <w:szCs w:val="18"/>
              </w:rPr>
              <w:t>2.专业软件</w:t>
            </w:r>
          </w:p>
          <w:p w14:paraId="1B65960B">
            <w:pPr>
              <w:jc w:val="left"/>
              <w:rPr>
                <w:sz w:val="18"/>
                <w:szCs w:val="18"/>
              </w:rPr>
            </w:pPr>
            <w:r>
              <w:rPr>
                <w:rFonts w:hint="eastAsia"/>
                <w:sz w:val="18"/>
                <w:szCs w:val="18"/>
              </w:rPr>
              <w:t>大屏互动展示系统设备创视（CSAVS）Solstice V1.0，大屏互动展示系统设备创视（CSAVS）Solstice V1.0......</w:t>
            </w:r>
          </w:p>
          <w:p w14:paraId="4A0A43DE">
            <w:pPr>
              <w:jc w:val="left"/>
              <w:rPr>
                <w:sz w:val="18"/>
                <w:szCs w:val="18"/>
              </w:rPr>
            </w:pPr>
            <w:r>
              <w:rPr>
                <w:rFonts w:hint="eastAsia"/>
                <w:sz w:val="18"/>
                <w:szCs w:val="18"/>
              </w:rPr>
              <w:t>Office2007、WPS...</w:t>
            </w:r>
          </w:p>
        </w:tc>
        <w:tc>
          <w:tcPr>
            <w:tcW w:w="6413" w:type="dxa"/>
          </w:tcPr>
          <w:p w14:paraId="28C371C9">
            <w:pPr>
              <w:jc w:val="left"/>
              <w:rPr>
                <w:sz w:val="18"/>
                <w:szCs w:val="18"/>
              </w:rPr>
            </w:pPr>
            <w:r>
              <w:rPr>
                <w:rFonts w:hint="eastAsia"/>
                <w:sz w:val="18"/>
                <w:szCs w:val="18"/>
              </w:rPr>
              <w:t>包括但不限于维护：按教学需求更新软件、设置软件工作参数，图片和视音频素材、软件注册等。</w:t>
            </w:r>
          </w:p>
          <w:p w14:paraId="241F7382">
            <w:pPr>
              <w:jc w:val="left"/>
              <w:rPr>
                <w:sz w:val="18"/>
                <w:szCs w:val="18"/>
              </w:rPr>
            </w:pPr>
          </w:p>
        </w:tc>
      </w:tr>
      <w:tr w14:paraId="03DD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CE42FF2">
            <w:pPr>
              <w:jc w:val="left"/>
            </w:pPr>
          </w:p>
        </w:tc>
        <w:tc>
          <w:tcPr>
            <w:tcW w:w="1027" w:type="dxa"/>
            <w:vMerge w:val="continue"/>
          </w:tcPr>
          <w:p w14:paraId="46B4C153">
            <w:pPr>
              <w:jc w:val="left"/>
            </w:pPr>
          </w:p>
        </w:tc>
        <w:tc>
          <w:tcPr>
            <w:tcW w:w="684" w:type="dxa"/>
            <w:vMerge w:val="continue"/>
          </w:tcPr>
          <w:p w14:paraId="01E34E4C">
            <w:pPr>
              <w:jc w:val="left"/>
            </w:pPr>
          </w:p>
        </w:tc>
        <w:tc>
          <w:tcPr>
            <w:tcW w:w="3914" w:type="dxa"/>
          </w:tcPr>
          <w:p w14:paraId="0B2F3D3F">
            <w:pPr>
              <w:jc w:val="left"/>
              <w:rPr>
                <w:sz w:val="18"/>
                <w:szCs w:val="18"/>
              </w:rPr>
            </w:pPr>
            <w:r>
              <w:rPr>
                <w:rFonts w:hint="eastAsia"/>
                <w:sz w:val="18"/>
                <w:szCs w:val="18"/>
              </w:rPr>
              <w:t>3.应用工具</w:t>
            </w:r>
          </w:p>
          <w:p w14:paraId="2799F2C5">
            <w:pPr>
              <w:jc w:val="left"/>
              <w:rPr>
                <w:sz w:val="18"/>
                <w:szCs w:val="18"/>
              </w:rPr>
            </w:pPr>
            <w:r>
              <w:rPr>
                <w:rFonts w:hint="eastAsia"/>
                <w:sz w:val="18"/>
                <w:szCs w:val="18"/>
              </w:rPr>
              <w:t>暴风影音、QuickTime等4种播放器；</w:t>
            </w:r>
          </w:p>
          <w:p w14:paraId="096DC850">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6413" w:type="dxa"/>
          </w:tcPr>
          <w:p w14:paraId="6D418B74">
            <w:pPr>
              <w:jc w:val="left"/>
              <w:rPr>
                <w:sz w:val="18"/>
                <w:szCs w:val="18"/>
              </w:rPr>
            </w:pPr>
            <w:r>
              <w:rPr>
                <w:rFonts w:hint="eastAsia"/>
                <w:sz w:val="18"/>
                <w:szCs w:val="18"/>
              </w:rPr>
              <w:t>包括但不限于维护：软件更新。设置网络环境，保障机房的及软件运行良好。</w:t>
            </w:r>
          </w:p>
          <w:p w14:paraId="716435B9">
            <w:pPr>
              <w:jc w:val="left"/>
              <w:rPr>
                <w:sz w:val="18"/>
                <w:szCs w:val="18"/>
              </w:rPr>
            </w:pPr>
          </w:p>
          <w:p w14:paraId="38C7DB2F">
            <w:pPr>
              <w:jc w:val="left"/>
              <w:rPr>
                <w:sz w:val="18"/>
                <w:szCs w:val="18"/>
              </w:rPr>
            </w:pPr>
          </w:p>
        </w:tc>
      </w:tr>
      <w:tr w14:paraId="3F97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6758631">
            <w:pPr>
              <w:jc w:val="left"/>
            </w:pPr>
          </w:p>
        </w:tc>
        <w:tc>
          <w:tcPr>
            <w:tcW w:w="1027" w:type="dxa"/>
            <w:vMerge w:val="continue"/>
          </w:tcPr>
          <w:p w14:paraId="4BCC95E6">
            <w:pPr>
              <w:jc w:val="left"/>
            </w:pPr>
          </w:p>
        </w:tc>
        <w:tc>
          <w:tcPr>
            <w:tcW w:w="684" w:type="dxa"/>
            <w:vMerge w:val="continue"/>
          </w:tcPr>
          <w:p w14:paraId="6121290A">
            <w:pPr>
              <w:jc w:val="left"/>
            </w:pPr>
          </w:p>
        </w:tc>
        <w:tc>
          <w:tcPr>
            <w:tcW w:w="3914" w:type="dxa"/>
          </w:tcPr>
          <w:p w14:paraId="3E9A3726">
            <w:pPr>
              <w:jc w:val="left"/>
              <w:rPr>
                <w:sz w:val="18"/>
                <w:szCs w:val="18"/>
              </w:rPr>
            </w:pPr>
            <w:r>
              <w:rPr>
                <w:rFonts w:hint="eastAsia"/>
                <w:sz w:val="18"/>
                <w:szCs w:val="18"/>
              </w:rPr>
              <w:t>4.安全防护软件</w:t>
            </w:r>
          </w:p>
          <w:p w14:paraId="09D62C14">
            <w:pPr>
              <w:jc w:val="left"/>
              <w:rPr>
                <w:sz w:val="18"/>
                <w:szCs w:val="18"/>
              </w:rPr>
            </w:pPr>
            <w:r>
              <w:rPr>
                <w:rFonts w:hint="eastAsia"/>
                <w:sz w:val="18"/>
                <w:szCs w:val="18"/>
              </w:rPr>
              <w:t>影子系统、杀毒软件</w:t>
            </w:r>
          </w:p>
        </w:tc>
        <w:tc>
          <w:tcPr>
            <w:tcW w:w="6413" w:type="dxa"/>
          </w:tcPr>
          <w:p w14:paraId="5F8653E4">
            <w:pPr>
              <w:jc w:val="left"/>
              <w:rPr>
                <w:sz w:val="18"/>
                <w:szCs w:val="18"/>
              </w:rPr>
            </w:pPr>
            <w:r>
              <w:rPr>
                <w:rFonts w:hint="eastAsia"/>
                <w:sz w:val="18"/>
                <w:szCs w:val="18"/>
              </w:rPr>
              <w:t>包括但不限于维护：安装、调试、更新。</w:t>
            </w:r>
          </w:p>
        </w:tc>
      </w:tr>
    </w:tbl>
    <w:p w14:paraId="484B98F2"/>
    <w:p w14:paraId="650D6D13">
      <w:pPr>
        <w:pStyle w:val="2"/>
      </w:pPr>
    </w:p>
    <w:p w14:paraId="53A43621"/>
    <w:p w14:paraId="7A2A8FC8">
      <w:pPr>
        <w:pStyle w:val="2"/>
      </w:pPr>
    </w:p>
    <w:p w14:paraId="13F214E2"/>
    <w:p w14:paraId="75B806AD">
      <w:pPr>
        <w:pStyle w:val="2"/>
      </w:pPr>
    </w:p>
    <w:p w14:paraId="22060E0D"/>
    <w:p w14:paraId="64763AFE">
      <w:pPr>
        <w:pStyle w:val="2"/>
      </w:pPr>
    </w:p>
    <w:p w14:paraId="39B8693F"/>
    <w:p w14:paraId="4517CC13">
      <w:pPr>
        <w:pStyle w:val="2"/>
      </w:pPr>
    </w:p>
    <w:p w14:paraId="0A2BA144">
      <w:pPr>
        <w:pStyle w:val="2"/>
      </w:pPr>
    </w:p>
    <w:p w14:paraId="65B6687E">
      <w:pPr>
        <w:pStyle w:val="5"/>
      </w:pPr>
    </w:p>
    <w:p w14:paraId="4EFAD1BC">
      <w:pPr>
        <w:spacing w:before="120"/>
        <w:jc w:val="left"/>
        <w:outlineLvl w:val="1"/>
        <w:rPr>
          <w:rFonts w:hint="eastAsia" w:ascii="仿宋" w:hAnsi="仿宋" w:eastAsia="仿宋" w:cs="仿宋"/>
          <w:b/>
          <w:bCs/>
          <w:sz w:val="28"/>
          <w:szCs w:val="28"/>
          <w:lang w:val="en-US" w:eastAsia="zh-CN"/>
        </w:rPr>
      </w:pPr>
    </w:p>
    <w:p w14:paraId="506E78E0">
      <w:pPr>
        <w:spacing w:before="120"/>
        <w:jc w:val="left"/>
        <w:outlineLvl w:val="1"/>
        <w:rPr>
          <w:rFonts w:ascii="仿宋" w:hAnsi="仿宋" w:eastAsia="仿宋" w:cs="仿宋"/>
          <w:b/>
          <w:bCs/>
          <w:sz w:val="28"/>
          <w:szCs w:val="28"/>
        </w:rPr>
      </w:pPr>
      <w:r>
        <w:rPr>
          <w:rFonts w:hint="eastAsia" w:ascii="仿宋" w:hAnsi="仿宋" w:eastAsia="仿宋" w:cs="仿宋"/>
          <w:b/>
          <w:bCs/>
          <w:sz w:val="28"/>
          <w:szCs w:val="28"/>
          <w:lang w:val="en-US" w:eastAsia="zh-CN"/>
        </w:rPr>
        <w:t>附件3</w:t>
      </w:r>
      <w:r>
        <w:rPr>
          <w:rFonts w:ascii="Segoe UI Symbol" w:hAnsi="Segoe UI Symbol" w:cs="Segoe UI Symbol"/>
          <w:color w:val="auto"/>
          <w:szCs w:val="21"/>
        </w:rPr>
        <w:t>★</w:t>
      </w:r>
      <w:r>
        <w:rPr>
          <w:rFonts w:hint="eastAsia" w:ascii="仿宋" w:hAnsi="仿宋" w:eastAsia="仿宋" w:cs="仿宋"/>
          <w:b/>
          <w:bCs/>
          <w:sz w:val="28"/>
          <w:szCs w:val="28"/>
        </w:rPr>
        <w:t>专业设备维保项目明细</w:t>
      </w:r>
    </w:p>
    <w:tbl>
      <w:tblPr>
        <w:tblStyle w:val="10"/>
        <w:tblW w:w="4657" w:type="pct"/>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2310"/>
        <w:gridCol w:w="1828"/>
        <w:gridCol w:w="7181"/>
      </w:tblGrid>
      <w:tr w14:paraId="611B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7D18ADA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设备名</w:t>
            </w:r>
          </w:p>
        </w:tc>
        <w:tc>
          <w:tcPr>
            <w:tcW w:w="874" w:type="pct"/>
            <w:shd w:val="clear" w:color="auto" w:fill="auto"/>
            <w:noWrap/>
            <w:vAlign w:val="center"/>
          </w:tcPr>
          <w:p w14:paraId="16F62AD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型号</w:t>
            </w:r>
          </w:p>
        </w:tc>
        <w:tc>
          <w:tcPr>
            <w:tcW w:w="692" w:type="pct"/>
            <w:shd w:val="clear" w:color="auto" w:fill="auto"/>
            <w:noWrap/>
            <w:vAlign w:val="center"/>
          </w:tcPr>
          <w:p w14:paraId="10C73D0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2719" w:type="pct"/>
            <w:shd w:val="clear" w:color="auto" w:fill="auto"/>
            <w:noWrap/>
            <w:vAlign w:val="center"/>
          </w:tcPr>
          <w:p w14:paraId="69B1424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维护要求</w:t>
            </w:r>
          </w:p>
        </w:tc>
      </w:tr>
      <w:tr w14:paraId="1C43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restart"/>
            <w:shd w:val="clear" w:color="auto" w:fill="auto"/>
            <w:noWrap/>
            <w:vAlign w:val="center"/>
          </w:tcPr>
          <w:p w14:paraId="071C30C9">
            <w:pPr>
              <w:widowControl/>
              <w:jc w:val="center"/>
              <w:rPr>
                <w:rFonts w:ascii="宋体" w:hAnsi="宋体" w:eastAsia="宋体" w:cs="宋体"/>
                <w:color w:val="000000"/>
                <w:kern w:val="0"/>
                <w:sz w:val="22"/>
              </w:rPr>
            </w:pPr>
          </w:p>
          <w:p w14:paraId="538A00AD">
            <w:pPr>
              <w:widowControl/>
              <w:jc w:val="center"/>
              <w:rPr>
                <w:rFonts w:ascii="宋体" w:hAnsi="宋体" w:eastAsia="宋体" w:cs="宋体"/>
                <w:color w:val="000000"/>
                <w:kern w:val="0"/>
                <w:sz w:val="22"/>
              </w:rPr>
            </w:pPr>
          </w:p>
          <w:p w14:paraId="0859D1D0">
            <w:pPr>
              <w:widowControl/>
              <w:jc w:val="center"/>
              <w:rPr>
                <w:rFonts w:ascii="宋体" w:hAnsi="宋体" w:eastAsia="宋体" w:cs="宋体"/>
                <w:color w:val="000000"/>
                <w:kern w:val="0"/>
                <w:sz w:val="22"/>
              </w:rPr>
            </w:pPr>
          </w:p>
          <w:p w14:paraId="0B0F5C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摄像机</w:t>
            </w:r>
          </w:p>
          <w:p w14:paraId="1C154E09">
            <w:pPr>
              <w:widowControl/>
              <w:jc w:val="center"/>
              <w:rPr>
                <w:rFonts w:ascii="宋体" w:hAnsi="宋体" w:eastAsia="宋体" w:cs="宋体"/>
                <w:color w:val="000000"/>
                <w:kern w:val="0"/>
                <w:sz w:val="22"/>
              </w:rPr>
            </w:pPr>
          </w:p>
          <w:p w14:paraId="6845594B">
            <w:pPr>
              <w:widowControl/>
              <w:jc w:val="center"/>
              <w:rPr>
                <w:rFonts w:ascii="宋体" w:hAnsi="宋体" w:eastAsia="宋体" w:cs="宋体"/>
                <w:color w:val="000000"/>
                <w:kern w:val="0"/>
                <w:sz w:val="22"/>
              </w:rPr>
            </w:pPr>
          </w:p>
          <w:p w14:paraId="16829FCC">
            <w:pPr>
              <w:jc w:val="center"/>
              <w:rPr>
                <w:rFonts w:ascii="宋体" w:hAnsi="宋体" w:eastAsia="宋体" w:cs="宋体"/>
                <w:color w:val="000000"/>
                <w:kern w:val="0"/>
                <w:sz w:val="22"/>
              </w:rPr>
            </w:pPr>
          </w:p>
        </w:tc>
        <w:tc>
          <w:tcPr>
            <w:tcW w:w="874" w:type="pct"/>
            <w:shd w:val="clear" w:color="auto" w:fill="auto"/>
            <w:noWrap/>
            <w:vAlign w:val="center"/>
          </w:tcPr>
          <w:p w14:paraId="788368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索尼EX1R</w:t>
            </w:r>
          </w:p>
        </w:tc>
        <w:tc>
          <w:tcPr>
            <w:tcW w:w="692" w:type="pct"/>
            <w:shd w:val="clear" w:color="auto" w:fill="auto"/>
            <w:noWrap/>
            <w:vAlign w:val="center"/>
          </w:tcPr>
          <w:p w14:paraId="375170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8台</w:t>
            </w:r>
          </w:p>
        </w:tc>
        <w:tc>
          <w:tcPr>
            <w:tcW w:w="2719" w:type="pct"/>
            <w:vMerge w:val="restart"/>
            <w:shd w:val="clear" w:color="auto" w:fill="auto"/>
            <w:noWrap/>
            <w:vAlign w:val="center"/>
          </w:tcPr>
          <w:p w14:paraId="3CE5DC79">
            <w:pPr>
              <w:jc w:val="left"/>
              <w:rPr>
                <w:sz w:val="18"/>
                <w:szCs w:val="18"/>
              </w:rPr>
            </w:pPr>
            <w:r>
              <w:rPr>
                <w:rFonts w:hint="eastAsia"/>
                <w:sz w:val="18"/>
                <w:szCs w:val="18"/>
              </w:rPr>
              <w:t>包括但不限于维护：（1）对镜头、卡槽、输入输出接口、操作按键、机身监视屏、内置话筒、机身附件、电池、充电器，每学期开学前送专业维修站做1次检修和保养(包括但不限于主机固件升级、系统参数校正、驱动程序更新等），全年2次；（2）补充常用线材、转接器等附件。</w:t>
            </w:r>
          </w:p>
        </w:tc>
      </w:tr>
      <w:tr w14:paraId="2CF5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60C1510C">
            <w:pPr>
              <w:jc w:val="center"/>
              <w:rPr>
                <w:rFonts w:ascii="宋体" w:hAnsi="宋体" w:eastAsia="宋体" w:cs="宋体"/>
                <w:color w:val="000000"/>
                <w:kern w:val="0"/>
                <w:sz w:val="22"/>
              </w:rPr>
            </w:pPr>
          </w:p>
        </w:tc>
        <w:tc>
          <w:tcPr>
            <w:tcW w:w="874" w:type="pct"/>
            <w:shd w:val="clear" w:color="auto" w:fill="auto"/>
            <w:noWrap/>
            <w:vAlign w:val="center"/>
          </w:tcPr>
          <w:p w14:paraId="424593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松下203</w:t>
            </w:r>
          </w:p>
        </w:tc>
        <w:tc>
          <w:tcPr>
            <w:tcW w:w="692" w:type="pct"/>
            <w:shd w:val="clear" w:color="auto" w:fill="auto"/>
            <w:noWrap/>
            <w:vAlign w:val="center"/>
          </w:tcPr>
          <w:p w14:paraId="0645E42D">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3</w:t>
            </w:r>
            <w:r>
              <w:rPr>
                <w:rFonts w:hint="eastAsia" w:ascii="宋体" w:hAnsi="宋体" w:eastAsia="宋体" w:cs="宋体"/>
                <w:color w:val="000000"/>
                <w:kern w:val="0"/>
                <w:sz w:val="22"/>
              </w:rPr>
              <w:t>台</w:t>
            </w:r>
          </w:p>
        </w:tc>
        <w:tc>
          <w:tcPr>
            <w:tcW w:w="2719" w:type="pct"/>
            <w:vMerge w:val="continue"/>
            <w:shd w:val="clear" w:color="auto" w:fill="auto"/>
            <w:noWrap/>
            <w:vAlign w:val="center"/>
          </w:tcPr>
          <w:p w14:paraId="68984201">
            <w:pPr>
              <w:jc w:val="left"/>
              <w:rPr>
                <w:sz w:val="18"/>
                <w:szCs w:val="18"/>
              </w:rPr>
            </w:pPr>
          </w:p>
        </w:tc>
      </w:tr>
      <w:tr w14:paraId="2063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72E2955D">
            <w:pPr>
              <w:jc w:val="center"/>
              <w:rPr>
                <w:rFonts w:ascii="宋体" w:hAnsi="宋体" w:eastAsia="宋体" w:cs="宋体"/>
                <w:color w:val="000000"/>
                <w:kern w:val="0"/>
                <w:sz w:val="22"/>
              </w:rPr>
            </w:pPr>
          </w:p>
        </w:tc>
        <w:tc>
          <w:tcPr>
            <w:tcW w:w="874" w:type="pct"/>
            <w:shd w:val="clear" w:color="auto" w:fill="auto"/>
            <w:noWrap/>
            <w:vAlign w:val="center"/>
          </w:tcPr>
          <w:p w14:paraId="6AF9AB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索尼X</w:t>
            </w:r>
            <w:r>
              <w:rPr>
                <w:rFonts w:ascii="宋体" w:hAnsi="宋体" w:eastAsia="宋体" w:cs="宋体"/>
                <w:color w:val="000000"/>
                <w:kern w:val="0"/>
                <w:sz w:val="22"/>
              </w:rPr>
              <w:t>280</w:t>
            </w:r>
          </w:p>
        </w:tc>
        <w:tc>
          <w:tcPr>
            <w:tcW w:w="692" w:type="pct"/>
            <w:shd w:val="clear" w:color="auto" w:fill="auto"/>
            <w:noWrap/>
            <w:vAlign w:val="center"/>
          </w:tcPr>
          <w:p w14:paraId="35256D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4台</w:t>
            </w:r>
          </w:p>
        </w:tc>
        <w:tc>
          <w:tcPr>
            <w:tcW w:w="2719" w:type="pct"/>
            <w:vMerge w:val="continue"/>
            <w:shd w:val="clear" w:color="auto" w:fill="auto"/>
            <w:noWrap/>
            <w:vAlign w:val="center"/>
          </w:tcPr>
          <w:p w14:paraId="39C67C14">
            <w:pPr>
              <w:jc w:val="left"/>
              <w:rPr>
                <w:sz w:val="18"/>
                <w:szCs w:val="18"/>
              </w:rPr>
            </w:pPr>
          </w:p>
        </w:tc>
      </w:tr>
      <w:tr w14:paraId="7349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shd w:val="clear" w:color="auto" w:fill="auto"/>
            <w:noWrap/>
            <w:vAlign w:val="center"/>
          </w:tcPr>
          <w:p w14:paraId="5FB64078">
            <w:pPr>
              <w:jc w:val="center"/>
              <w:rPr>
                <w:rFonts w:ascii="宋体" w:hAnsi="宋体" w:eastAsia="宋体" w:cs="宋体"/>
                <w:color w:val="000000"/>
                <w:kern w:val="0"/>
                <w:sz w:val="22"/>
              </w:rPr>
            </w:pPr>
          </w:p>
        </w:tc>
        <w:tc>
          <w:tcPr>
            <w:tcW w:w="874" w:type="pct"/>
            <w:shd w:val="clear" w:color="auto" w:fill="auto"/>
            <w:noWrap/>
            <w:vAlign w:val="center"/>
          </w:tcPr>
          <w:p w14:paraId="50640B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索尼F</w:t>
            </w:r>
            <w:r>
              <w:rPr>
                <w:rFonts w:ascii="宋体" w:hAnsi="宋体" w:eastAsia="宋体" w:cs="宋体"/>
                <w:color w:val="000000"/>
                <w:kern w:val="0"/>
                <w:sz w:val="22"/>
              </w:rPr>
              <w:t>S5</w:t>
            </w:r>
          </w:p>
        </w:tc>
        <w:tc>
          <w:tcPr>
            <w:tcW w:w="692" w:type="pct"/>
            <w:shd w:val="clear" w:color="auto" w:fill="auto"/>
            <w:noWrap/>
            <w:vAlign w:val="center"/>
          </w:tcPr>
          <w:p w14:paraId="64AF20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2台</w:t>
            </w:r>
          </w:p>
        </w:tc>
        <w:tc>
          <w:tcPr>
            <w:tcW w:w="2719" w:type="pct"/>
            <w:vMerge w:val="continue"/>
            <w:shd w:val="clear" w:color="auto" w:fill="auto"/>
            <w:noWrap/>
            <w:vAlign w:val="center"/>
          </w:tcPr>
          <w:p w14:paraId="43BACE72">
            <w:pPr>
              <w:jc w:val="left"/>
              <w:rPr>
                <w:sz w:val="18"/>
                <w:szCs w:val="18"/>
              </w:rPr>
            </w:pPr>
          </w:p>
        </w:tc>
      </w:tr>
      <w:tr w14:paraId="09AC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13" w:type="pct"/>
            <w:vMerge w:val="continue"/>
            <w:shd w:val="clear" w:color="auto" w:fill="auto"/>
            <w:noWrap/>
            <w:vAlign w:val="center"/>
          </w:tcPr>
          <w:p w14:paraId="51B3DEFD">
            <w:pPr>
              <w:jc w:val="center"/>
              <w:rPr>
                <w:rFonts w:ascii="宋体" w:hAnsi="宋体" w:eastAsia="宋体" w:cs="宋体"/>
                <w:color w:val="000000"/>
                <w:kern w:val="0"/>
                <w:sz w:val="22"/>
              </w:rPr>
            </w:pPr>
          </w:p>
        </w:tc>
        <w:tc>
          <w:tcPr>
            <w:tcW w:w="874" w:type="pct"/>
            <w:shd w:val="clear" w:color="auto" w:fill="auto"/>
            <w:noWrap/>
            <w:vAlign w:val="center"/>
          </w:tcPr>
          <w:p w14:paraId="02CDAAB0">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索尼Z</w:t>
            </w:r>
            <w:r>
              <w:rPr>
                <w:rFonts w:ascii="宋体" w:hAnsi="宋体" w:eastAsia="宋体" w:cs="宋体"/>
                <w:color w:val="000000" w:themeColor="text1"/>
                <w:kern w:val="0"/>
                <w:sz w:val="22"/>
                <w14:textFill>
                  <w14:solidFill>
                    <w14:schemeClr w14:val="tx1"/>
                  </w14:solidFill>
                </w14:textFill>
              </w:rPr>
              <w:t>1</w:t>
            </w:r>
            <w:r>
              <w:rPr>
                <w:rFonts w:hint="eastAsia" w:ascii="宋体" w:hAnsi="宋体" w:eastAsia="宋体" w:cs="宋体"/>
                <w:color w:val="000000" w:themeColor="text1"/>
                <w:kern w:val="0"/>
                <w:sz w:val="22"/>
                <w14:textFill>
                  <w14:solidFill>
                    <w14:schemeClr w14:val="tx1"/>
                  </w14:solidFill>
                </w14:textFill>
              </w:rPr>
              <w:t>5</w:t>
            </w:r>
            <w:r>
              <w:rPr>
                <w:rFonts w:ascii="宋体" w:hAnsi="宋体" w:eastAsia="宋体" w:cs="宋体"/>
                <w:color w:val="000000" w:themeColor="text1"/>
                <w:kern w:val="0"/>
                <w:sz w:val="22"/>
                <w14:textFill>
                  <w14:solidFill>
                    <w14:schemeClr w14:val="tx1"/>
                  </w14:solidFill>
                </w14:textFill>
              </w:rPr>
              <w:t>0</w:t>
            </w:r>
          </w:p>
        </w:tc>
        <w:tc>
          <w:tcPr>
            <w:tcW w:w="692" w:type="pct"/>
            <w:shd w:val="clear" w:color="auto" w:fill="auto"/>
            <w:noWrap/>
            <w:vAlign w:val="center"/>
          </w:tcPr>
          <w:p w14:paraId="6738E22A">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6台</w:t>
            </w:r>
          </w:p>
        </w:tc>
        <w:tc>
          <w:tcPr>
            <w:tcW w:w="2719" w:type="pct"/>
            <w:vMerge w:val="continue"/>
            <w:shd w:val="clear" w:color="auto" w:fill="auto"/>
            <w:noWrap/>
            <w:vAlign w:val="center"/>
          </w:tcPr>
          <w:p w14:paraId="35E8E339">
            <w:pPr>
              <w:jc w:val="left"/>
              <w:rPr>
                <w:sz w:val="18"/>
                <w:szCs w:val="18"/>
              </w:rPr>
            </w:pPr>
          </w:p>
        </w:tc>
      </w:tr>
      <w:tr w14:paraId="6B3D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restart"/>
            <w:shd w:val="clear" w:color="auto" w:fill="auto"/>
            <w:noWrap/>
            <w:vAlign w:val="center"/>
          </w:tcPr>
          <w:p w14:paraId="13D2BF5E">
            <w:pPr>
              <w:widowControl/>
              <w:jc w:val="center"/>
              <w:rPr>
                <w:rFonts w:ascii="宋体" w:hAnsi="宋体" w:eastAsia="宋体" w:cs="宋体"/>
                <w:color w:val="000000"/>
                <w:kern w:val="0"/>
                <w:sz w:val="22"/>
              </w:rPr>
            </w:pPr>
          </w:p>
          <w:p w14:paraId="35ACFE4E">
            <w:pPr>
              <w:widowControl/>
              <w:jc w:val="center"/>
              <w:rPr>
                <w:rFonts w:ascii="宋体" w:hAnsi="宋体" w:eastAsia="宋体" w:cs="宋体"/>
                <w:color w:val="000000"/>
                <w:kern w:val="0"/>
                <w:sz w:val="22"/>
              </w:rPr>
            </w:pPr>
          </w:p>
          <w:p w14:paraId="243019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照相机</w:t>
            </w:r>
          </w:p>
          <w:p w14:paraId="13210E37">
            <w:pPr>
              <w:widowControl/>
              <w:jc w:val="center"/>
              <w:rPr>
                <w:rFonts w:ascii="宋体" w:hAnsi="宋体" w:eastAsia="宋体" w:cs="宋体"/>
                <w:color w:val="000000"/>
                <w:kern w:val="0"/>
                <w:sz w:val="22"/>
              </w:rPr>
            </w:pPr>
          </w:p>
          <w:p w14:paraId="1843A27C">
            <w:pPr>
              <w:widowControl/>
              <w:jc w:val="center"/>
              <w:rPr>
                <w:rFonts w:ascii="宋体" w:hAnsi="宋体" w:eastAsia="宋体" w:cs="宋体"/>
                <w:color w:val="000000"/>
                <w:kern w:val="0"/>
                <w:sz w:val="22"/>
              </w:rPr>
            </w:pPr>
          </w:p>
          <w:p w14:paraId="43E74F6C">
            <w:pPr>
              <w:widowControl/>
              <w:jc w:val="center"/>
              <w:rPr>
                <w:rFonts w:ascii="宋体" w:hAnsi="宋体" w:eastAsia="宋体" w:cs="宋体"/>
                <w:color w:val="000000"/>
                <w:kern w:val="0"/>
                <w:sz w:val="22"/>
              </w:rPr>
            </w:pPr>
          </w:p>
          <w:p w14:paraId="792FB577">
            <w:pPr>
              <w:jc w:val="center"/>
              <w:rPr>
                <w:rFonts w:ascii="宋体" w:hAnsi="宋体" w:eastAsia="宋体" w:cs="宋体"/>
                <w:color w:val="000000"/>
                <w:kern w:val="0"/>
                <w:sz w:val="22"/>
              </w:rPr>
            </w:pPr>
          </w:p>
        </w:tc>
        <w:tc>
          <w:tcPr>
            <w:tcW w:w="874" w:type="pct"/>
            <w:shd w:val="clear" w:color="auto" w:fill="auto"/>
            <w:noWrap/>
            <w:vAlign w:val="center"/>
          </w:tcPr>
          <w:p w14:paraId="4A764708">
            <w:pPr>
              <w:widowControl/>
              <w:jc w:val="center"/>
              <w:rPr>
                <w:rFonts w:ascii="宋体" w:hAnsi="宋体" w:eastAsia="宋体" w:cs="宋体"/>
                <w:color w:val="000000"/>
                <w:kern w:val="0"/>
                <w:sz w:val="22"/>
              </w:rPr>
            </w:pPr>
            <w:r>
              <w:rPr>
                <w:rFonts w:hint="eastAsia" w:ascii="宋体" w:hAnsi="宋体" w:eastAsia="宋体" w:cs="宋体"/>
                <w:sz w:val="22"/>
                <w:szCs w:val="22"/>
                <w:lang w:bidi="ar"/>
              </w:rPr>
              <w:t>佳能 EOS 5D Mark IV</w:t>
            </w:r>
          </w:p>
        </w:tc>
        <w:tc>
          <w:tcPr>
            <w:tcW w:w="692" w:type="pct"/>
            <w:shd w:val="clear" w:color="auto" w:fill="auto"/>
            <w:noWrap/>
            <w:vAlign w:val="center"/>
          </w:tcPr>
          <w:p w14:paraId="390A77A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2台</w:t>
            </w:r>
          </w:p>
        </w:tc>
        <w:tc>
          <w:tcPr>
            <w:tcW w:w="2719" w:type="pct"/>
            <w:vMerge w:val="restart"/>
            <w:shd w:val="clear" w:color="auto" w:fill="auto"/>
            <w:noWrap/>
            <w:vAlign w:val="center"/>
          </w:tcPr>
          <w:p w14:paraId="191D7E2B">
            <w:pPr>
              <w:jc w:val="left"/>
              <w:rPr>
                <w:sz w:val="18"/>
                <w:szCs w:val="18"/>
              </w:rPr>
            </w:pPr>
            <w:r>
              <w:rPr>
                <w:rFonts w:hint="eastAsia"/>
                <w:sz w:val="18"/>
                <w:szCs w:val="18"/>
              </w:rPr>
              <w:t>包括但不限于维护：（1）对镜头、卡槽、输入输出接口、操作按键、机身监视屏、内置话筒、机身附件、电源适配器及电池，每学期开学前送专业维修站做1次硬件和软件检修和保养(包括但不限于主机固件升级、系统参数校正、驱动程序更新等），全年2次；（2）补充常用线材、转接器等附件。</w:t>
            </w:r>
          </w:p>
        </w:tc>
      </w:tr>
      <w:tr w14:paraId="0813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37CCD84D">
            <w:pPr>
              <w:widowControl/>
              <w:jc w:val="center"/>
              <w:rPr>
                <w:rFonts w:ascii="宋体" w:hAnsi="宋体" w:eastAsia="宋体" w:cs="宋体"/>
                <w:color w:val="000000"/>
                <w:kern w:val="0"/>
                <w:sz w:val="22"/>
              </w:rPr>
            </w:pPr>
          </w:p>
        </w:tc>
        <w:tc>
          <w:tcPr>
            <w:tcW w:w="874" w:type="pct"/>
            <w:shd w:val="clear" w:color="auto" w:fill="auto"/>
            <w:noWrap/>
            <w:vAlign w:val="center"/>
          </w:tcPr>
          <w:p w14:paraId="71B1DF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佳能5DIII</w:t>
            </w:r>
          </w:p>
        </w:tc>
        <w:tc>
          <w:tcPr>
            <w:tcW w:w="692" w:type="pct"/>
            <w:shd w:val="clear" w:color="auto" w:fill="auto"/>
            <w:noWrap/>
            <w:vAlign w:val="center"/>
          </w:tcPr>
          <w:p w14:paraId="4543BA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1台</w:t>
            </w:r>
          </w:p>
        </w:tc>
        <w:tc>
          <w:tcPr>
            <w:tcW w:w="2719" w:type="pct"/>
            <w:vMerge w:val="continue"/>
            <w:shd w:val="clear" w:color="auto" w:fill="auto"/>
            <w:noWrap/>
            <w:vAlign w:val="center"/>
          </w:tcPr>
          <w:p w14:paraId="311D0736">
            <w:pPr>
              <w:widowControl/>
              <w:jc w:val="center"/>
              <w:rPr>
                <w:rFonts w:ascii="宋体" w:hAnsi="宋体" w:eastAsia="宋体" w:cs="宋体"/>
                <w:color w:val="000000"/>
                <w:kern w:val="0"/>
                <w:sz w:val="22"/>
              </w:rPr>
            </w:pPr>
          </w:p>
        </w:tc>
      </w:tr>
      <w:tr w14:paraId="67A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26858CCF">
            <w:pPr>
              <w:widowControl/>
              <w:jc w:val="center"/>
              <w:rPr>
                <w:rFonts w:ascii="宋体" w:hAnsi="宋体" w:eastAsia="宋体" w:cs="宋体"/>
                <w:color w:val="000000"/>
                <w:kern w:val="0"/>
                <w:sz w:val="22"/>
              </w:rPr>
            </w:pPr>
          </w:p>
        </w:tc>
        <w:tc>
          <w:tcPr>
            <w:tcW w:w="874" w:type="pct"/>
            <w:shd w:val="clear" w:color="auto" w:fill="auto"/>
            <w:noWrap/>
            <w:vAlign w:val="center"/>
          </w:tcPr>
          <w:p w14:paraId="109C6939">
            <w:pPr>
              <w:widowControl/>
              <w:jc w:val="center"/>
              <w:rPr>
                <w:rFonts w:ascii="宋体" w:hAnsi="宋体" w:eastAsia="宋体" w:cs="宋体"/>
                <w:color w:val="000000"/>
                <w:kern w:val="0"/>
                <w:sz w:val="22"/>
              </w:rPr>
            </w:pPr>
            <w:r>
              <w:rPr>
                <w:rFonts w:hint="eastAsia" w:ascii="宋体" w:hAnsi="宋体" w:eastAsia="宋体" w:cs="宋体"/>
                <w:sz w:val="22"/>
                <w:szCs w:val="22"/>
                <w:lang w:bidi="ar"/>
              </w:rPr>
              <w:t>索尼 ZV-E10L</w:t>
            </w:r>
          </w:p>
        </w:tc>
        <w:tc>
          <w:tcPr>
            <w:tcW w:w="692" w:type="pct"/>
            <w:shd w:val="clear" w:color="auto" w:fill="auto"/>
            <w:noWrap/>
            <w:vAlign w:val="center"/>
          </w:tcPr>
          <w:p w14:paraId="01EB1B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2台</w:t>
            </w:r>
          </w:p>
        </w:tc>
        <w:tc>
          <w:tcPr>
            <w:tcW w:w="2719" w:type="pct"/>
            <w:vMerge w:val="continue"/>
            <w:shd w:val="clear" w:color="auto" w:fill="auto"/>
            <w:noWrap/>
            <w:vAlign w:val="center"/>
          </w:tcPr>
          <w:p w14:paraId="3F241AF3">
            <w:pPr>
              <w:widowControl/>
              <w:jc w:val="center"/>
              <w:rPr>
                <w:rFonts w:ascii="宋体" w:hAnsi="宋体" w:eastAsia="宋体" w:cs="宋体"/>
                <w:color w:val="000000"/>
                <w:kern w:val="0"/>
                <w:sz w:val="22"/>
              </w:rPr>
            </w:pPr>
          </w:p>
        </w:tc>
      </w:tr>
      <w:tr w14:paraId="0F2B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68D53338">
            <w:pPr>
              <w:jc w:val="center"/>
              <w:rPr>
                <w:rFonts w:ascii="宋体" w:hAnsi="宋体" w:eastAsia="宋体" w:cs="宋体"/>
                <w:color w:val="000000"/>
                <w:kern w:val="0"/>
                <w:sz w:val="22"/>
              </w:rPr>
            </w:pPr>
          </w:p>
        </w:tc>
        <w:tc>
          <w:tcPr>
            <w:tcW w:w="874" w:type="pct"/>
            <w:shd w:val="clear" w:color="auto" w:fill="auto"/>
            <w:noWrap/>
            <w:vAlign w:val="center"/>
          </w:tcPr>
          <w:p w14:paraId="5729D4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佳能8</w:t>
            </w:r>
            <w:r>
              <w:rPr>
                <w:rFonts w:ascii="宋体" w:hAnsi="宋体" w:eastAsia="宋体" w:cs="宋体"/>
                <w:color w:val="000000"/>
                <w:kern w:val="0"/>
                <w:sz w:val="22"/>
              </w:rPr>
              <w:t>0D</w:t>
            </w:r>
          </w:p>
        </w:tc>
        <w:tc>
          <w:tcPr>
            <w:tcW w:w="692" w:type="pct"/>
            <w:shd w:val="clear" w:color="auto" w:fill="auto"/>
            <w:noWrap/>
            <w:vAlign w:val="center"/>
          </w:tcPr>
          <w:p w14:paraId="651920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r>
              <w:rPr>
                <w:rFonts w:ascii="宋体" w:hAnsi="宋体" w:eastAsia="宋体" w:cs="宋体"/>
                <w:color w:val="000000"/>
                <w:kern w:val="0"/>
                <w:sz w:val="22"/>
              </w:rPr>
              <w:t>0</w:t>
            </w:r>
            <w:r>
              <w:rPr>
                <w:rFonts w:hint="eastAsia" w:ascii="宋体" w:hAnsi="宋体" w:eastAsia="宋体" w:cs="宋体"/>
                <w:color w:val="000000"/>
                <w:kern w:val="0"/>
                <w:sz w:val="22"/>
              </w:rPr>
              <w:t>台</w:t>
            </w:r>
          </w:p>
        </w:tc>
        <w:tc>
          <w:tcPr>
            <w:tcW w:w="2719" w:type="pct"/>
            <w:vMerge w:val="continue"/>
            <w:shd w:val="clear" w:color="auto" w:fill="auto"/>
            <w:noWrap/>
            <w:vAlign w:val="center"/>
          </w:tcPr>
          <w:p w14:paraId="7D02C30A">
            <w:pPr>
              <w:widowControl/>
              <w:jc w:val="center"/>
              <w:rPr>
                <w:rFonts w:ascii="宋体" w:hAnsi="宋体" w:eastAsia="宋体" w:cs="宋体"/>
                <w:color w:val="000000"/>
                <w:kern w:val="0"/>
                <w:sz w:val="22"/>
              </w:rPr>
            </w:pPr>
          </w:p>
        </w:tc>
      </w:tr>
      <w:tr w14:paraId="738F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shd w:val="clear" w:color="auto" w:fill="auto"/>
            <w:noWrap/>
            <w:vAlign w:val="center"/>
          </w:tcPr>
          <w:p w14:paraId="39229042">
            <w:pPr>
              <w:jc w:val="center"/>
              <w:rPr>
                <w:rFonts w:ascii="宋体" w:hAnsi="宋体" w:eastAsia="宋体" w:cs="宋体"/>
                <w:color w:val="000000"/>
                <w:kern w:val="0"/>
                <w:sz w:val="22"/>
              </w:rPr>
            </w:pPr>
          </w:p>
        </w:tc>
        <w:tc>
          <w:tcPr>
            <w:tcW w:w="874" w:type="pct"/>
            <w:shd w:val="clear" w:color="auto" w:fill="auto"/>
            <w:noWrap/>
            <w:vAlign w:val="center"/>
          </w:tcPr>
          <w:p w14:paraId="4D2185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佳能6</w:t>
            </w:r>
            <w:r>
              <w:rPr>
                <w:rFonts w:ascii="宋体" w:hAnsi="宋体" w:eastAsia="宋体" w:cs="宋体"/>
                <w:color w:val="000000"/>
                <w:kern w:val="0"/>
                <w:sz w:val="22"/>
              </w:rPr>
              <w:t>0D</w:t>
            </w:r>
          </w:p>
        </w:tc>
        <w:tc>
          <w:tcPr>
            <w:tcW w:w="692" w:type="pct"/>
            <w:shd w:val="clear" w:color="auto" w:fill="auto"/>
            <w:noWrap/>
            <w:vAlign w:val="center"/>
          </w:tcPr>
          <w:p w14:paraId="2A0761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8台</w:t>
            </w:r>
          </w:p>
        </w:tc>
        <w:tc>
          <w:tcPr>
            <w:tcW w:w="2719" w:type="pct"/>
            <w:vMerge w:val="continue"/>
            <w:shd w:val="clear" w:color="auto" w:fill="auto"/>
            <w:noWrap/>
            <w:vAlign w:val="center"/>
          </w:tcPr>
          <w:p w14:paraId="7565D245">
            <w:pPr>
              <w:widowControl/>
              <w:jc w:val="center"/>
              <w:rPr>
                <w:rFonts w:ascii="宋体" w:hAnsi="宋体" w:eastAsia="宋体" w:cs="宋体"/>
                <w:color w:val="000000"/>
                <w:kern w:val="0"/>
                <w:sz w:val="22"/>
              </w:rPr>
            </w:pPr>
          </w:p>
        </w:tc>
      </w:tr>
      <w:tr w14:paraId="1A5D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755AED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脚架</w:t>
            </w:r>
          </w:p>
        </w:tc>
        <w:tc>
          <w:tcPr>
            <w:tcW w:w="874" w:type="pct"/>
            <w:shd w:val="clear" w:color="auto" w:fill="auto"/>
            <w:noWrap/>
            <w:vAlign w:val="center"/>
          </w:tcPr>
          <w:p w14:paraId="250A4BD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捷讯、金钟、伟峰</w:t>
            </w:r>
          </w:p>
        </w:tc>
        <w:tc>
          <w:tcPr>
            <w:tcW w:w="692" w:type="pct"/>
            <w:shd w:val="clear" w:color="auto" w:fill="auto"/>
            <w:noWrap/>
            <w:vAlign w:val="center"/>
          </w:tcPr>
          <w:p w14:paraId="2384E8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11个　</w:t>
            </w:r>
          </w:p>
        </w:tc>
        <w:tc>
          <w:tcPr>
            <w:tcW w:w="2719" w:type="pct"/>
            <w:shd w:val="clear" w:color="auto" w:fill="auto"/>
            <w:noWrap/>
            <w:vAlign w:val="center"/>
          </w:tcPr>
          <w:p w14:paraId="1C6D89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维修云台液压系统、锁扣、手柄、脚架锁扣数量分别为6个（大）+3个(小)+2个（小）</w:t>
            </w:r>
          </w:p>
        </w:tc>
      </w:tr>
      <w:tr w14:paraId="4D23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19138873">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闪光灯</w:t>
            </w:r>
          </w:p>
        </w:tc>
        <w:tc>
          <w:tcPr>
            <w:tcW w:w="874" w:type="pct"/>
            <w:shd w:val="clear" w:color="auto" w:fill="auto"/>
            <w:noWrap/>
            <w:vAlign w:val="center"/>
          </w:tcPr>
          <w:p w14:paraId="5A80CC6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QT400III</w:t>
            </w:r>
          </w:p>
        </w:tc>
        <w:tc>
          <w:tcPr>
            <w:tcW w:w="692" w:type="pct"/>
            <w:shd w:val="clear" w:color="auto" w:fill="auto"/>
            <w:noWrap/>
            <w:vAlign w:val="center"/>
          </w:tcPr>
          <w:p w14:paraId="36D5D26E">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23个</w:t>
            </w:r>
          </w:p>
        </w:tc>
        <w:tc>
          <w:tcPr>
            <w:tcW w:w="2719" w:type="pct"/>
            <w:vMerge w:val="restart"/>
            <w:shd w:val="clear" w:color="auto" w:fill="auto"/>
            <w:noWrap/>
            <w:vAlign w:val="center"/>
          </w:tcPr>
          <w:p w14:paraId="0F0353A9">
            <w:pPr>
              <w:jc w:val="left"/>
              <w:rPr>
                <w:rFonts w:hint="eastAsia"/>
                <w:sz w:val="18"/>
                <w:szCs w:val="18"/>
              </w:rPr>
            </w:pPr>
            <w:r>
              <w:rPr>
                <w:rFonts w:hint="eastAsia"/>
                <w:sz w:val="18"/>
                <w:szCs w:val="18"/>
              </w:rPr>
              <w:t>包括但不限于以下故障维修和维护：更换灯管、电源适配器或者控制器损坏、灯架或灯罩损坏、工业插座、色温板</w:t>
            </w:r>
            <w:r>
              <w:rPr>
                <w:rFonts w:hint="eastAsia"/>
                <w:sz w:val="18"/>
                <w:szCs w:val="18"/>
                <w:lang w:eastAsia="zh-CN"/>
              </w:rPr>
              <w:t>、</w:t>
            </w:r>
            <w:r>
              <w:rPr>
                <w:rFonts w:hint="eastAsia"/>
                <w:sz w:val="18"/>
                <w:szCs w:val="18"/>
              </w:rPr>
              <w:t>插板及线缆更换、更换金属卤素灯泡等。</w:t>
            </w:r>
          </w:p>
          <w:p w14:paraId="31DCB447">
            <w:pPr>
              <w:widowControl/>
              <w:jc w:val="center"/>
              <w:rPr>
                <w:rFonts w:hint="eastAsia" w:ascii="宋体" w:hAnsi="宋体" w:eastAsia="宋体" w:cs="宋体"/>
                <w:color w:val="000000"/>
                <w:kern w:val="0"/>
                <w:sz w:val="22"/>
              </w:rPr>
            </w:pPr>
          </w:p>
        </w:tc>
      </w:tr>
      <w:tr w14:paraId="0316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377EC4F8">
            <w:pPr>
              <w:widowControl/>
              <w:jc w:val="center"/>
              <w:rPr>
                <w:rFonts w:hint="eastAsia" w:ascii="宋体" w:hAnsi="宋体" w:eastAsia="宋体" w:cs="宋体"/>
                <w:color w:val="000000"/>
                <w:kern w:val="0"/>
                <w:sz w:val="22"/>
              </w:rPr>
            </w:pPr>
            <w:r>
              <w:rPr>
                <w:rFonts w:hint="eastAsia"/>
              </w:rPr>
              <w:t>高速影室闪光灯</w:t>
            </w:r>
          </w:p>
        </w:tc>
        <w:tc>
          <w:tcPr>
            <w:tcW w:w="874" w:type="pct"/>
            <w:shd w:val="clear" w:color="auto" w:fill="auto"/>
            <w:noWrap/>
            <w:vAlign w:val="center"/>
          </w:tcPr>
          <w:p w14:paraId="03933E0E">
            <w:pPr>
              <w:widowControl/>
              <w:jc w:val="center"/>
              <w:rPr>
                <w:rFonts w:hint="eastAsia" w:ascii="宋体" w:hAnsi="宋体" w:eastAsia="宋体" w:cs="宋体"/>
                <w:color w:val="000000"/>
                <w:kern w:val="0"/>
                <w:sz w:val="22"/>
              </w:rPr>
            </w:pPr>
            <w:r>
              <w:rPr>
                <w:rFonts w:hint="eastAsia"/>
              </w:rPr>
              <w:t>闪客QT600III</w:t>
            </w:r>
          </w:p>
        </w:tc>
        <w:tc>
          <w:tcPr>
            <w:tcW w:w="692" w:type="pct"/>
            <w:shd w:val="clear" w:color="auto" w:fill="auto"/>
            <w:noWrap/>
            <w:vAlign w:val="center"/>
          </w:tcPr>
          <w:p w14:paraId="3E0608B3">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7个</w:t>
            </w:r>
          </w:p>
        </w:tc>
        <w:tc>
          <w:tcPr>
            <w:tcW w:w="2719" w:type="pct"/>
            <w:vMerge w:val="continue"/>
            <w:shd w:val="clear" w:color="auto" w:fill="auto"/>
            <w:noWrap/>
            <w:vAlign w:val="center"/>
          </w:tcPr>
          <w:p w14:paraId="4480DF29">
            <w:pPr>
              <w:widowControl/>
              <w:jc w:val="center"/>
              <w:rPr>
                <w:rFonts w:hint="eastAsia" w:ascii="宋体" w:hAnsi="宋体" w:eastAsia="宋体" w:cs="宋体"/>
                <w:color w:val="000000"/>
                <w:kern w:val="0"/>
                <w:sz w:val="22"/>
              </w:rPr>
            </w:pPr>
          </w:p>
        </w:tc>
      </w:tr>
      <w:tr w14:paraId="3698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13D94482">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锂电机顶闪光灯</w:t>
            </w:r>
          </w:p>
        </w:tc>
        <w:tc>
          <w:tcPr>
            <w:tcW w:w="874" w:type="pct"/>
            <w:shd w:val="clear" w:color="auto" w:fill="auto"/>
            <w:noWrap/>
            <w:vAlign w:val="center"/>
          </w:tcPr>
          <w:p w14:paraId="1F51AFF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神牛 V860III</w:t>
            </w:r>
          </w:p>
        </w:tc>
        <w:tc>
          <w:tcPr>
            <w:tcW w:w="692" w:type="pct"/>
            <w:shd w:val="clear" w:color="auto" w:fill="auto"/>
            <w:noWrap/>
            <w:vAlign w:val="center"/>
          </w:tcPr>
          <w:p w14:paraId="7A6FDEA3">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8个</w:t>
            </w:r>
          </w:p>
        </w:tc>
        <w:tc>
          <w:tcPr>
            <w:tcW w:w="2719" w:type="pct"/>
            <w:vMerge w:val="continue"/>
            <w:shd w:val="clear" w:color="auto" w:fill="auto"/>
            <w:noWrap/>
            <w:vAlign w:val="center"/>
          </w:tcPr>
          <w:p w14:paraId="545DFD30">
            <w:pPr>
              <w:widowControl/>
              <w:jc w:val="center"/>
              <w:rPr>
                <w:rFonts w:hint="eastAsia" w:ascii="宋体" w:hAnsi="宋体" w:eastAsia="宋体" w:cs="宋体"/>
                <w:color w:val="000000"/>
                <w:kern w:val="0"/>
                <w:sz w:val="22"/>
              </w:rPr>
            </w:pPr>
          </w:p>
        </w:tc>
      </w:tr>
      <w:tr w14:paraId="4476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622455E9">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无线引闪器</w:t>
            </w:r>
          </w:p>
        </w:tc>
        <w:tc>
          <w:tcPr>
            <w:tcW w:w="874" w:type="pct"/>
            <w:shd w:val="clear" w:color="auto" w:fill="auto"/>
            <w:noWrap/>
            <w:vAlign w:val="center"/>
          </w:tcPr>
          <w:p w14:paraId="5C9F65D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神牛 </w:t>
            </w:r>
          </w:p>
        </w:tc>
        <w:tc>
          <w:tcPr>
            <w:tcW w:w="692" w:type="pct"/>
            <w:shd w:val="clear" w:color="auto" w:fill="auto"/>
            <w:noWrap/>
            <w:vAlign w:val="center"/>
          </w:tcPr>
          <w:p w14:paraId="4B5B0B42">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6个</w:t>
            </w:r>
          </w:p>
        </w:tc>
        <w:tc>
          <w:tcPr>
            <w:tcW w:w="2719" w:type="pct"/>
            <w:vMerge w:val="continue"/>
            <w:shd w:val="clear" w:color="auto" w:fill="auto"/>
            <w:noWrap/>
            <w:vAlign w:val="center"/>
          </w:tcPr>
          <w:p w14:paraId="76A56CEB">
            <w:pPr>
              <w:widowControl/>
              <w:jc w:val="center"/>
              <w:rPr>
                <w:rFonts w:hint="eastAsia" w:ascii="宋体" w:hAnsi="宋体" w:eastAsia="宋体" w:cs="宋体"/>
                <w:color w:val="000000"/>
                <w:kern w:val="0"/>
                <w:sz w:val="22"/>
              </w:rPr>
            </w:pPr>
          </w:p>
        </w:tc>
      </w:tr>
      <w:tr w14:paraId="244F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3F5B5621">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灯棒</w:t>
            </w:r>
          </w:p>
        </w:tc>
        <w:tc>
          <w:tcPr>
            <w:tcW w:w="874" w:type="pct"/>
            <w:shd w:val="clear" w:color="auto" w:fill="auto"/>
            <w:noWrap/>
            <w:vAlign w:val="center"/>
          </w:tcPr>
          <w:p w14:paraId="27750E4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Pavtube 30C</w:t>
            </w:r>
          </w:p>
        </w:tc>
        <w:tc>
          <w:tcPr>
            <w:tcW w:w="692" w:type="pct"/>
            <w:shd w:val="clear" w:color="auto" w:fill="auto"/>
            <w:noWrap/>
            <w:vAlign w:val="center"/>
          </w:tcPr>
          <w:p w14:paraId="125C3E3B">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11个</w:t>
            </w:r>
          </w:p>
        </w:tc>
        <w:tc>
          <w:tcPr>
            <w:tcW w:w="2719" w:type="pct"/>
            <w:vMerge w:val="continue"/>
            <w:shd w:val="clear" w:color="auto" w:fill="auto"/>
            <w:noWrap/>
            <w:vAlign w:val="center"/>
          </w:tcPr>
          <w:p w14:paraId="13AEC9CF">
            <w:pPr>
              <w:widowControl/>
              <w:jc w:val="center"/>
              <w:rPr>
                <w:rFonts w:hint="eastAsia" w:ascii="宋体" w:hAnsi="宋体" w:eastAsia="宋体" w:cs="宋体"/>
                <w:color w:val="000000"/>
                <w:kern w:val="0"/>
                <w:sz w:val="22"/>
              </w:rPr>
            </w:pPr>
          </w:p>
        </w:tc>
      </w:tr>
      <w:tr w14:paraId="4AB9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475C60D8">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影视灯</w:t>
            </w:r>
          </w:p>
        </w:tc>
        <w:tc>
          <w:tcPr>
            <w:tcW w:w="874" w:type="pct"/>
            <w:shd w:val="clear" w:color="auto" w:fill="auto"/>
            <w:noWrap/>
            <w:vAlign w:val="center"/>
          </w:tcPr>
          <w:p w14:paraId="5EF41929">
            <w:pPr>
              <w:keepNext w:val="0"/>
              <w:keepLines w:val="0"/>
              <w:widowControl/>
              <w:suppressLineNumbers w:val="0"/>
              <w:jc w:val="center"/>
              <w:textAlignment w:val="center"/>
              <w:rPr>
                <w:rFonts w:hint="eastAsia" w:ascii="宋体" w:hAnsi="宋体" w:eastAsia="宋体" w:cs="宋体"/>
                <w:color w:val="000000"/>
                <w:kern w:val="0"/>
                <w:sz w:val="22"/>
              </w:rPr>
            </w:pPr>
            <w:r>
              <w:rPr>
                <w:rStyle w:val="13"/>
                <w:lang w:val="en-US" w:eastAsia="zh-CN" w:bidi="ar"/>
              </w:rPr>
              <w:t>爱图仕</w:t>
            </w:r>
            <w:r>
              <w:rPr>
                <w:rStyle w:val="15"/>
                <w:rFonts w:eastAsia="宋体"/>
                <w:lang w:val="en-US" w:eastAsia="zh-CN" w:bidi="ar"/>
              </w:rPr>
              <w:t xml:space="preserve"> LS 1200D</w:t>
            </w:r>
          </w:p>
        </w:tc>
        <w:tc>
          <w:tcPr>
            <w:tcW w:w="692" w:type="pct"/>
            <w:shd w:val="clear" w:color="auto" w:fill="auto"/>
            <w:noWrap/>
            <w:vAlign w:val="center"/>
          </w:tcPr>
          <w:p w14:paraId="1A95786E">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4套</w:t>
            </w:r>
          </w:p>
        </w:tc>
        <w:tc>
          <w:tcPr>
            <w:tcW w:w="2719" w:type="pct"/>
            <w:vMerge w:val="continue"/>
            <w:shd w:val="clear" w:color="auto" w:fill="auto"/>
            <w:noWrap/>
            <w:vAlign w:val="center"/>
          </w:tcPr>
          <w:p w14:paraId="2DEC2DD6">
            <w:pPr>
              <w:widowControl/>
              <w:jc w:val="center"/>
              <w:rPr>
                <w:rFonts w:hint="eastAsia" w:ascii="宋体" w:hAnsi="宋体" w:eastAsia="宋体" w:cs="宋体"/>
                <w:color w:val="000000"/>
                <w:kern w:val="0"/>
                <w:sz w:val="22"/>
              </w:rPr>
            </w:pPr>
          </w:p>
        </w:tc>
      </w:tr>
      <w:tr w14:paraId="4F9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1A058127">
            <w:pPr>
              <w:keepNext w:val="0"/>
              <w:keepLines w:val="0"/>
              <w:widowControl/>
              <w:suppressLineNumbers w:val="0"/>
              <w:jc w:val="center"/>
              <w:textAlignment w:val="center"/>
              <w:rPr>
                <w:rFonts w:hint="eastAsia" w:ascii="宋体" w:hAnsi="宋体" w:eastAsia="宋体" w:cs="宋体"/>
                <w:color w:val="000000"/>
                <w:kern w:val="0"/>
                <w:sz w:val="22"/>
              </w:rPr>
            </w:pPr>
            <w:r>
              <w:rPr>
                <w:rFonts w:hint="default" w:ascii="Calibri" w:hAnsi="Calibri" w:eastAsia="宋体" w:cs="Calibri"/>
                <w:i w:val="0"/>
                <w:iCs w:val="0"/>
                <w:color w:val="000000"/>
                <w:kern w:val="0"/>
                <w:sz w:val="22"/>
                <w:szCs w:val="22"/>
                <w:u w:val="none"/>
                <w:lang w:val="en-US" w:eastAsia="zh-CN" w:bidi="ar"/>
              </w:rPr>
              <w:t xml:space="preserve">LED </w:t>
            </w:r>
            <w:r>
              <w:rPr>
                <w:rFonts w:hint="eastAsia" w:ascii="宋体" w:hAnsi="宋体" w:eastAsia="宋体" w:cs="宋体"/>
                <w:i w:val="0"/>
                <w:iCs w:val="0"/>
                <w:color w:val="000000"/>
                <w:kern w:val="0"/>
                <w:sz w:val="22"/>
                <w:szCs w:val="22"/>
                <w:u w:val="none"/>
                <w:lang w:val="en-US" w:eastAsia="zh-CN" w:bidi="ar"/>
              </w:rPr>
              <w:t>聚光摄影灯</w:t>
            </w:r>
            <w:r>
              <w:rPr>
                <w:rFonts w:hint="default" w:ascii="Calibri" w:hAnsi="Calibri" w:eastAsia="宋体" w:cs="Calibri"/>
                <w:i w:val="0"/>
                <w:iCs w:val="0"/>
                <w:color w:val="000000"/>
                <w:kern w:val="0"/>
                <w:sz w:val="22"/>
                <w:szCs w:val="22"/>
                <w:u w:val="none"/>
                <w:lang w:val="en-US" w:eastAsia="zh-CN" w:bidi="ar"/>
              </w:rPr>
              <w:t xml:space="preserve"> </w:t>
            </w:r>
          </w:p>
        </w:tc>
        <w:tc>
          <w:tcPr>
            <w:tcW w:w="874" w:type="pct"/>
            <w:shd w:val="clear" w:color="auto" w:fill="auto"/>
            <w:noWrap/>
            <w:vAlign w:val="center"/>
          </w:tcPr>
          <w:p w14:paraId="43B211E9">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爱图仕</w:t>
            </w:r>
            <w:r>
              <w:rPr>
                <w:rFonts w:hint="default" w:ascii="Calibri" w:hAnsi="Calibri" w:eastAsia="宋体" w:cs="Calibri"/>
                <w:i w:val="0"/>
                <w:iCs w:val="0"/>
                <w:color w:val="000000"/>
                <w:kern w:val="0"/>
                <w:sz w:val="22"/>
                <w:szCs w:val="22"/>
                <w:u w:val="none"/>
                <w:lang w:val="en-US" w:eastAsia="zh-CN" w:bidi="ar"/>
              </w:rPr>
              <w:t xml:space="preserve"> LS 600c</w:t>
            </w:r>
          </w:p>
        </w:tc>
        <w:tc>
          <w:tcPr>
            <w:tcW w:w="692" w:type="pct"/>
            <w:shd w:val="clear" w:color="auto" w:fill="auto"/>
            <w:noWrap/>
            <w:vAlign w:val="center"/>
          </w:tcPr>
          <w:p w14:paraId="2D785C47">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8套</w:t>
            </w:r>
          </w:p>
        </w:tc>
        <w:tc>
          <w:tcPr>
            <w:tcW w:w="2719" w:type="pct"/>
            <w:vMerge w:val="continue"/>
            <w:shd w:val="clear" w:color="auto" w:fill="auto"/>
            <w:noWrap/>
            <w:vAlign w:val="center"/>
          </w:tcPr>
          <w:p w14:paraId="3F4CF4A6">
            <w:pPr>
              <w:widowControl/>
              <w:jc w:val="center"/>
              <w:rPr>
                <w:rFonts w:hint="eastAsia" w:ascii="宋体" w:hAnsi="宋体" w:eastAsia="宋体" w:cs="宋体"/>
                <w:color w:val="000000"/>
                <w:kern w:val="0"/>
                <w:sz w:val="22"/>
              </w:rPr>
            </w:pPr>
          </w:p>
        </w:tc>
      </w:tr>
      <w:tr w14:paraId="529D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0431E3D3">
            <w:pPr>
              <w:keepNext w:val="0"/>
              <w:keepLines w:val="0"/>
              <w:widowControl/>
              <w:suppressLineNumbers w:val="0"/>
              <w:jc w:val="center"/>
              <w:textAlignment w:val="center"/>
              <w:rPr>
                <w:rFonts w:hint="eastAsia" w:ascii="宋体" w:hAnsi="宋体" w:eastAsia="宋体" w:cs="宋体"/>
                <w:color w:val="000000"/>
                <w:kern w:val="0"/>
                <w:sz w:val="22"/>
              </w:rPr>
            </w:pPr>
            <w:r>
              <w:rPr>
                <w:rFonts w:hint="default" w:ascii="Calibri" w:hAnsi="Calibri" w:eastAsia="宋体" w:cs="Calibri"/>
                <w:i w:val="0"/>
                <w:iCs w:val="0"/>
                <w:color w:val="000000"/>
                <w:kern w:val="0"/>
                <w:sz w:val="22"/>
                <w:szCs w:val="22"/>
                <w:u w:val="none"/>
                <w:lang w:val="en-US" w:eastAsia="zh-CN" w:bidi="ar"/>
              </w:rPr>
              <w:t xml:space="preserve">LED </w:t>
            </w:r>
            <w:r>
              <w:rPr>
                <w:rFonts w:hint="eastAsia" w:ascii="宋体" w:hAnsi="宋体" w:eastAsia="宋体" w:cs="宋体"/>
                <w:i w:val="0"/>
                <w:iCs w:val="0"/>
                <w:color w:val="000000"/>
                <w:kern w:val="0"/>
                <w:sz w:val="22"/>
                <w:szCs w:val="22"/>
                <w:u w:val="none"/>
                <w:lang w:val="en-US" w:eastAsia="zh-CN" w:bidi="ar"/>
              </w:rPr>
              <w:t>聚光影视灯</w:t>
            </w:r>
            <w:r>
              <w:rPr>
                <w:rFonts w:hint="default" w:ascii="Calibri" w:hAnsi="Calibri" w:eastAsia="宋体" w:cs="Calibri"/>
                <w:i w:val="0"/>
                <w:iCs w:val="0"/>
                <w:color w:val="000000"/>
                <w:kern w:val="0"/>
                <w:sz w:val="22"/>
                <w:szCs w:val="22"/>
                <w:u w:val="none"/>
                <w:lang w:val="en-US" w:eastAsia="zh-CN" w:bidi="ar"/>
              </w:rPr>
              <w:t xml:space="preserve"> </w:t>
            </w:r>
          </w:p>
        </w:tc>
        <w:tc>
          <w:tcPr>
            <w:tcW w:w="874" w:type="pct"/>
            <w:shd w:val="clear" w:color="auto" w:fill="auto"/>
            <w:noWrap/>
            <w:vAlign w:val="center"/>
          </w:tcPr>
          <w:p w14:paraId="27888BED">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爱图仕</w:t>
            </w:r>
            <w:r>
              <w:rPr>
                <w:rFonts w:hint="default" w:ascii="Calibri" w:hAnsi="Calibri" w:eastAsia="宋体" w:cs="Calibri"/>
                <w:i w:val="0"/>
                <w:iCs w:val="0"/>
                <w:color w:val="000000"/>
                <w:kern w:val="0"/>
                <w:sz w:val="22"/>
                <w:szCs w:val="22"/>
                <w:u w:val="none"/>
                <w:lang w:val="en-US" w:eastAsia="zh-CN" w:bidi="ar"/>
              </w:rPr>
              <w:t xml:space="preserve"> LS300X</w:t>
            </w:r>
          </w:p>
        </w:tc>
        <w:tc>
          <w:tcPr>
            <w:tcW w:w="692" w:type="pct"/>
            <w:shd w:val="clear" w:color="auto" w:fill="auto"/>
            <w:noWrap/>
            <w:vAlign w:val="center"/>
          </w:tcPr>
          <w:p w14:paraId="6EE41E94">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6套</w:t>
            </w:r>
          </w:p>
        </w:tc>
        <w:tc>
          <w:tcPr>
            <w:tcW w:w="2719" w:type="pct"/>
            <w:vMerge w:val="continue"/>
            <w:shd w:val="clear" w:color="auto" w:fill="auto"/>
            <w:noWrap/>
            <w:vAlign w:val="center"/>
          </w:tcPr>
          <w:p w14:paraId="6FE7101F">
            <w:pPr>
              <w:widowControl/>
              <w:jc w:val="center"/>
              <w:rPr>
                <w:rFonts w:hint="eastAsia" w:ascii="宋体" w:hAnsi="宋体" w:eastAsia="宋体" w:cs="宋体"/>
                <w:color w:val="000000"/>
                <w:kern w:val="0"/>
                <w:sz w:val="22"/>
              </w:rPr>
            </w:pPr>
          </w:p>
        </w:tc>
      </w:tr>
      <w:tr w14:paraId="6D9B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4A623F44">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平板灯</w:t>
            </w:r>
          </w:p>
        </w:tc>
        <w:tc>
          <w:tcPr>
            <w:tcW w:w="874" w:type="pct"/>
            <w:shd w:val="clear" w:color="auto" w:fill="auto"/>
            <w:noWrap/>
            <w:vAlign w:val="center"/>
          </w:tcPr>
          <w:p w14:paraId="1B90F8AC">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利帅</w:t>
            </w:r>
            <w:r>
              <w:rPr>
                <w:rFonts w:ascii="Calibri" w:hAnsi="Calibri" w:eastAsia="宋体" w:cs="Calibri"/>
                <w:i w:val="0"/>
                <w:iCs w:val="0"/>
                <w:color w:val="000000"/>
                <w:kern w:val="0"/>
                <w:sz w:val="22"/>
                <w:szCs w:val="22"/>
                <w:u w:val="none"/>
                <w:lang w:val="en-US" w:eastAsia="zh-CN" w:bidi="ar"/>
              </w:rPr>
              <w:t xml:space="preserve"> RGB-120</w:t>
            </w:r>
          </w:p>
        </w:tc>
        <w:tc>
          <w:tcPr>
            <w:tcW w:w="692" w:type="pct"/>
            <w:shd w:val="clear" w:color="auto" w:fill="auto"/>
            <w:noWrap/>
            <w:vAlign w:val="center"/>
          </w:tcPr>
          <w:p w14:paraId="2D3A4E27">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7个</w:t>
            </w:r>
          </w:p>
        </w:tc>
        <w:tc>
          <w:tcPr>
            <w:tcW w:w="2719" w:type="pct"/>
            <w:vMerge w:val="continue"/>
            <w:shd w:val="clear" w:color="auto" w:fill="auto"/>
            <w:noWrap/>
            <w:vAlign w:val="center"/>
          </w:tcPr>
          <w:p w14:paraId="133476D4">
            <w:pPr>
              <w:widowControl/>
              <w:jc w:val="center"/>
              <w:rPr>
                <w:rFonts w:hint="eastAsia" w:ascii="宋体" w:hAnsi="宋体" w:eastAsia="宋体" w:cs="宋体"/>
                <w:color w:val="000000"/>
                <w:kern w:val="0"/>
                <w:sz w:val="22"/>
              </w:rPr>
            </w:pPr>
          </w:p>
        </w:tc>
      </w:tr>
      <w:tr w14:paraId="745D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61BC28FA">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魔术腿灯架</w:t>
            </w:r>
          </w:p>
        </w:tc>
        <w:tc>
          <w:tcPr>
            <w:tcW w:w="874" w:type="pct"/>
            <w:shd w:val="clear" w:color="auto" w:fill="auto"/>
            <w:noWrap/>
            <w:vAlign w:val="center"/>
          </w:tcPr>
          <w:p w14:paraId="0BF6C076">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美铿 K1摄影灯架</w:t>
            </w:r>
          </w:p>
        </w:tc>
        <w:tc>
          <w:tcPr>
            <w:tcW w:w="692" w:type="pct"/>
            <w:shd w:val="clear" w:color="auto" w:fill="auto"/>
            <w:noWrap/>
            <w:vAlign w:val="center"/>
          </w:tcPr>
          <w:p w14:paraId="7D108942">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30个</w:t>
            </w:r>
          </w:p>
        </w:tc>
        <w:tc>
          <w:tcPr>
            <w:tcW w:w="2719" w:type="pct"/>
            <w:vMerge w:val="continue"/>
            <w:shd w:val="clear" w:color="auto" w:fill="auto"/>
            <w:noWrap/>
            <w:vAlign w:val="center"/>
          </w:tcPr>
          <w:p w14:paraId="3BEB8903">
            <w:pPr>
              <w:widowControl/>
              <w:jc w:val="center"/>
              <w:rPr>
                <w:rFonts w:hint="eastAsia" w:ascii="宋体" w:hAnsi="宋体" w:eastAsia="宋体" w:cs="宋体"/>
                <w:color w:val="000000"/>
                <w:kern w:val="0"/>
                <w:sz w:val="22"/>
              </w:rPr>
            </w:pPr>
          </w:p>
        </w:tc>
      </w:tr>
      <w:tr w14:paraId="4DDD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5C0FC533">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cs="宋体"/>
                <w:i w:val="0"/>
                <w:iCs w:val="0"/>
                <w:color w:val="000000"/>
                <w:kern w:val="0"/>
                <w:sz w:val="22"/>
                <w:szCs w:val="22"/>
                <w:u w:val="none"/>
                <w:lang w:val="en-US" w:eastAsia="zh-CN" w:bidi="ar"/>
              </w:rPr>
              <w:t>柔光箱罩</w:t>
            </w:r>
          </w:p>
        </w:tc>
        <w:tc>
          <w:tcPr>
            <w:tcW w:w="874" w:type="pct"/>
            <w:shd w:val="clear" w:color="auto" w:fill="auto"/>
            <w:noWrap/>
            <w:vAlign w:val="center"/>
          </w:tcPr>
          <w:p w14:paraId="708AB3C3">
            <w:pPr>
              <w:keepNext w:val="0"/>
              <w:keepLines w:val="0"/>
              <w:widowControl/>
              <w:suppressLineNumbers w:val="0"/>
              <w:jc w:val="center"/>
              <w:textAlignment w:val="center"/>
              <w:rPr>
                <w:rFonts w:hint="eastAsia" w:ascii="宋体" w:hAnsi="宋体" w:eastAsia="宋体" w:cs="宋体"/>
                <w:color w:val="000000"/>
                <w:kern w:val="0"/>
                <w:sz w:val="22"/>
              </w:rPr>
            </w:pPr>
          </w:p>
        </w:tc>
        <w:tc>
          <w:tcPr>
            <w:tcW w:w="692" w:type="pct"/>
            <w:shd w:val="clear" w:color="auto" w:fill="auto"/>
            <w:noWrap/>
            <w:vAlign w:val="center"/>
          </w:tcPr>
          <w:p w14:paraId="36165423">
            <w:pPr>
              <w:widowControl/>
              <w:jc w:val="center"/>
              <w:rPr>
                <w:rFonts w:hint="eastAsia" w:ascii="宋体" w:hAnsi="宋体" w:eastAsia="宋体" w:cs="宋体"/>
                <w:color w:val="000000"/>
                <w:kern w:val="0"/>
                <w:sz w:val="22"/>
              </w:rPr>
            </w:pPr>
            <w:r>
              <w:rPr>
                <w:rFonts w:hint="eastAsia" w:ascii="宋体" w:hAnsi="宋体" w:cs="宋体"/>
                <w:i w:val="0"/>
                <w:iCs w:val="0"/>
                <w:color w:val="000000"/>
                <w:kern w:val="0"/>
                <w:sz w:val="22"/>
                <w:szCs w:val="22"/>
                <w:u w:val="none"/>
                <w:lang w:val="en-US" w:eastAsia="zh-CN" w:bidi="ar"/>
              </w:rPr>
              <w:t>8个</w:t>
            </w:r>
          </w:p>
        </w:tc>
        <w:tc>
          <w:tcPr>
            <w:tcW w:w="2719" w:type="pct"/>
            <w:vMerge w:val="continue"/>
            <w:shd w:val="clear" w:color="auto" w:fill="auto"/>
            <w:noWrap/>
            <w:vAlign w:val="center"/>
          </w:tcPr>
          <w:p w14:paraId="4265C404">
            <w:pPr>
              <w:widowControl/>
              <w:jc w:val="center"/>
              <w:rPr>
                <w:rFonts w:hint="eastAsia" w:ascii="宋体" w:hAnsi="宋体" w:eastAsia="宋体" w:cs="宋体"/>
                <w:color w:val="000000"/>
                <w:kern w:val="0"/>
                <w:sz w:val="22"/>
              </w:rPr>
            </w:pPr>
          </w:p>
        </w:tc>
      </w:tr>
    </w:tbl>
    <w:p w14:paraId="1BEB5A3C">
      <w:pPr>
        <w:pStyle w:val="2"/>
        <w:jc w:val="both"/>
        <w:rPr>
          <w:sz w:val="30"/>
          <w:szCs w:val="30"/>
        </w:rPr>
        <w:sectPr>
          <w:pgSz w:w="16838" w:h="11906" w:orient="landscape"/>
          <w:pgMar w:top="1800" w:right="1440" w:bottom="1800" w:left="1440" w:header="851" w:footer="992" w:gutter="0"/>
          <w:cols w:space="720" w:num="1"/>
          <w:docGrid w:type="lines" w:linePitch="312" w:charSpace="0"/>
        </w:sectPr>
      </w:pPr>
    </w:p>
    <w:p w14:paraId="43146AF7">
      <w:pPr>
        <w:spacing w:before="120"/>
        <w:jc w:val="left"/>
        <w:outlineLvl w:val="1"/>
        <w:rPr>
          <w:rFonts w:hint="eastAsia"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eastAsia="zh-CN"/>
        </w:rPr>
        <w:t>附件</w:t>
      </w:r>
      <w:r>
        <w:rPr>
          <w:rFonts w:hint="eastAsia" w:ascii="仿宋" w:hAnsi="仿宋" w:eastAsia="仿宋" w:cs="仿宋"/>
          <w:b/>
          <w:bCs/>
          <w:color w:val="FF0000"/>
          <w:sz w:val="28"/>
          <w:szCs w:val="28"/>
          <w:lang w:val="en-US" w:eastAsia="zh-CN"/>
        </w:rPr>
        <w:t xml:space="preserve">4 </w:t>
      </w:r>
      <w:r>
        <w:rPr>
          <w:rFonts w:hint="eastAsia" w:ascii="仿宋" w:hAnsi="仿宋" w:eastAsia="仿宋" w:cs="仿宋"/>
          <w:b/>
          <w:bCs/>
          <w:color w:val="FF0000"/>
          <w:sz w:val="21"/>
          <w:szCs w:val="21"/>
          <w:lang w:val="en-US" w:eastAsia="zh-CN"/>
        </w:rPr>
        <w:t>★</w:t>
      </w:r>
      <w:r>
        <w:rPr>
          <w:rFonts w:hint="eastAsia" w:ascii="仿宋" w:hAnsi="仿宋" w:eastAsia="仿宋" w:cs="仿宋"/>
          <w:b/>
          <w:bCs/>
          <w:color w:val="FF0000"/>
          <w:sz w:val="28"/>
          <w:szCs w:val="28"/>
          <w:lang w:val="en-US" w:eastAsia="zh-CN"/>
        </w:rPr>
        <w:t>专业设备耗材价格最高限价</w:t>
      </w:r>
    </w:p>
    <w:tbl>
      <w:tblPr>
        <w:tblStyle w:val="10"/>
        <w:tblpPr w:leftFromText="180" w:rightFromText="180" w:vertAnchor="text" w:horzAnchor="page" w:tblpX="954" w:tblpY="630"/>
        <w:tblOverlap w:val="never"/>
        <w:tblW w:w="9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3299"/>
        <w:gridCol w:w="4859"/>
        <w:gridCol w:w="716"/>
      </w:tblGrid>
      <w:tr w14:paraId="5D86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A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A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7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r>
      <w:tr w14:paraId="467F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518C">
            <w:pPr>
              <w:keepNext w:val="0"/>
              <w:keepLines w:val="0"/>
              <w:widowControl/>
              <w:numPr>
                <w:ilvl w:val="0"/>
                <w:numId w:val="6"/>
              </w:numPr>
              <w:suppressLineNumbers w:val="0"/>
              <w:ind w:left="425" w:leftChars="0" w:hanging="425" w:firstLineChars="0"/>
              <w:jc w:val="center"/>
              <w:textAlignment w:val="center"/>
              <w:rPr>
                <w:rFonts w:hint="default" w:ascii="宋体" w:hAnsi="宋体" w:eastAsia="宋体" w:cs="宋体"/>
                <w:i w:val="0"/>
                <w:iCs w:val="0"/>
                <w:color w:val="000000"/>
                <w:sz w:val="20"/>
                <w:szCs w:val="20"/>
                <w:u w:val="none"/>
                <w:lang w:val="en-US" w:eastAsia="zh-CN"/>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C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SONY索尼电池</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D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BP-U60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9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39BE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77C6">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F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相机脚架</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合规通用脚架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2BA7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4632">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5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卡套SONY</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3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SDHC--SDXC  MEAD--SD02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85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80</w:t>
            </w:r>
          </w:p>
        </w:tc>
      </w:tr>
      <w:tr w14:paraId="07B3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8A23">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8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SD卡</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1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通用</w:t>
            </w:r>
            <w:r>
              <w:rPr>
                <w:rFonts w:hint="eastAsia" w:ascii="宋体" w:hAnsi="宋体" w:eastAsia="宋体" w:cs="宋体"/>
                <w:i w:val="0"/>
                <w:iCs w:val="0"/>
                <w:color w:val="000000"/>
                <w:kern w:val="0"/>
                <w:sz w:val="20"/>
                <w:szCs w:val="20"/>
                <w:u w:val="none"/>
                <w:lang w:val="en-US" w:eastAsia="zh-CN" w:bidi="ar"/>
              </w:rPr>
              <w:t>32G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6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323A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1A84">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E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3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1.5米有线键盘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33D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0</w:t>
            </w:r>
          </w:p>
        </w:tc>
      </w:tr>
      <w:tr w14:paraId="49BE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6852">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6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3CB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1.5米有线鼠标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D68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60</w:t>
            </w:r>
          </w:p>
        </w:tc>
      </w:tr>
      <w:tr w14:paraId="3D88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549C">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F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5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6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4A39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AAC">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13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w:t>
            </w:r>
            <w:r>
              <w:rPr>
                <w:rFonts w:hint="eastAsia" w:ascii="宋体" w:hAnsi="宋体" w:cs="宋体"/>
                <w:i w:val="0"/>
                <w:iCs w:val="0"/>
                <w:color w:val="000000"/>
                <w:kern w:val="0"/>
                <w:sz w:val="20"/>
                <w:szCs w:val="20"/>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6BC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5</w:t>
            </w:r>
          </w:p>
        </w:tc>
      </w:tr>
      <w:tr w14:paraId="7CE8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35D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6BC7">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5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w:t>
            </w:r>
            <w:r>
              <w:rPr>
                <w:rFonts w:hint="eastAsia" w:ascii="宋体" w:hAnsi="宋体" w:cs="宋体"/>
                <w:i w:val="0"/>
                <w:iCs w:val="0"/>
                <w:color w:val="000000"/>
                <w:kern w:val="0"/>
                <w:sz w:val="20"/>
                <w:szCs w:val="20"/>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30C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5</w:t>
            </w:r>
          </w:p>
        </w:tc>
      </w:tr>
      <w:tr w14:paraId="31B3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6F24">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A8B9">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0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w:t>
            </w:r>
            <w:r>
              <w:rPr>
                <w:rFonts w:hint="eastAsia" w:ascii="宋体" w:hAnsi="宋体" w:cs="宋体"/>
                <w:i w:val="0"/>
                <w:iCs w:val="0"/>
                <w:color w:val="000000"/>
                <w:kern w:val="0"/>
                <w:sz w:val="20"/>
                <w:szCs w:val="20"/>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3E4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w:t>
            </w:r>
          </w:p>
        </w:tc>
      </w:tr>
      <w:tr w14:paraId="2960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C4D5">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3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5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多功能读卡器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E18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65</w:t>
            </w:r>
          </w:p>
        </w:tc>
      </w:tr>
      <w:tr w14:paraId="47DF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4FF9">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D8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绿联SDI线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5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EBB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25</w:t>
            </w:r>
          </w:p>
        </w:tc>
      </w:tr>
      <w:tr w14:paraId="00A6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7FE">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73DF">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7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965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30</w:t>
            </w:r>
          </w:p>
        </w:tc>
      </w:tr>
      <w:tr w14:paraId="7ECE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F367">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485D">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3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2B0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172</w:t>
            </w:r>
          </w:p>
        </w:tc>
      </w:tr>
      <w:tr w14:paraId="357D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5DFD">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4A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绿联转接头（扩展坞）</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D8C4">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通用苹果MacBook笔记本电脑、iPadPro、华为手机USB-C转HDMI转换器线，5合1【HDMI+USB3.0*3+PD】收线款。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6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8C7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FDB">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A694">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CD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5合1HDMI+USB3.0*460Hz款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6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7B49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57B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DA42">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4AD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DP转HDMI转接头线、4K高清DisplayPort公对母转换器（各1）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6470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6E8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9C2D">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0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DMI转DVI转换线 DVI转HDMI 4K60Hz高清线 双向互转视频线，3米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1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45EA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DB76">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B6DA">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14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DMI转DVI转换线 DVI转HDMI 4K60Hz高清线 双向互转视频线，10米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6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1927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9D23">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40C7">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12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HDMI公转DVI母转接头，DVI公转HDMI母转接头（各2）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F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117A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0D05">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E77D">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BF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5合1【HDMI+HUB*2+网口（千兆）+PD（充电）】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A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r>
      <w:tr w14:paraId="0F99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66E8">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70F5F">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59C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Mini DP转HDMI 【4K黑色】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2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58F1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C12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AF5D">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56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Mini HDMI+Micro HDMI二合一高清互转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7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5AF2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A645">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1598">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9EB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Type-C+Micro USB二合一OTG转换器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B1A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25</w:t>
            </w:r>
          </w:p>
        </w:tc>
      </w:tr>
      <w:tr w14:paraId="18C2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882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8A48B">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F7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DP转HDMI/VGA/DVI一转三转换器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F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40D1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1FFC">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3EDF4">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75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mini dp 转HDMI+VGA+DVI黑（20418）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5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1414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61B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4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小蜜蜂</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E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小蜜蜂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F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r>
      <w:tr w14:paraId="51F0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7ACC">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D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优盘（金士顿128G）</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8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优盘（金士顿128G）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0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69DA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4AC">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D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转换器（VGA和HDMI转VGA）</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9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转换器（VGA和HDMI转VGA）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1DB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0</w:t>
            </w:r>
          </w:p>
        </w:tc>
      </w:tr>
      <w:tr w14:paraId="3157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B8B4">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1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翻页笔</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7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4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r>
      <w:tr w14:paraId="61A2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6FC7">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A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E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r>
      <w:tr w14:paraId="4FD1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1180">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2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HDMI转DP-MINI线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2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1.5米</w:t>
            </w:r>
            <w:r>
              <w:rPr>
                <w:rFonts w:hint="eastAsia" w:ascii="宋体" w:hAnsi="宋体" w:eastAsia="宋体" w:cs="宋体"/>
                <w:i w:val="0"/>
                <w:iCs w:val="0"/>
                <w:color w:val="000000"/>
                <w:kern w:val="0"/>
                <w:sz w:val="20"/>
                <w:szCs w:val="20"/>
                <w:u w:val="none"/>
                <w:lang w:val="en-US" w:eastAsia="zh-CN" w:bidi="ar"/>
              </w:rPr>
              <w:t>HDMI转DP-MINI线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5EC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40</w:t>
            </w:r>
          </w:p>
        </w:tc>
      </w:tr>
      <w:tr w14:paraId="0AEB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35B0">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2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A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1米</w:t>
            </w:r>
            <w:r>
              <w:rPr>
                <w:rFonts w:hint="eastAsia" w:ascii="宋体" w:hAnsi="宋体" w:eastAsia="宋体" w:cs="宋体"/>
                <w:i w:val="0"/>
                <w:iCs w:val="0"/>
                <w:color w:val="000000"/>
                <w:kern w:val="0"/>
                <w:sz w:val="20"/>
                <w:szCs w:val="20"/>
                <w:u w:val="none"/>
                <w:lang w:val="en-US" w:eastAsia="zh-CN" w:bidi="ar"/>
              </w:rPr>
              <w:t>HDMI线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E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48F9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E962">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1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6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072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w:t>
            </w:r>
          </w:p>
        </w:tc>
      </w:tr>
      <w:tr w14:paraId="5134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91B6">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2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8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B5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w:t>
            </w:r>
          </w:p>
        </w:tc>
      </w:tr>
      <w:tr w14:paraId="415E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A679">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F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蓝牙音箱</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C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1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315F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E225">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F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4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5E2F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57DE">
            <w:pPr>
              <w:keepNext w:val="0"/>
              <w:keepLines w:val="0"/>
              <w:widowControl/>
              <w:numPr>
                <w:ilvl w:val="0"/>
                <w:numId w:val="6"/>
              </w:numPr>
              <w:suppressLineNumbers w:val="0"/>
              <w:ind w:left="425" w:leftChars="0" w:hanging="425" w:firstLineChars="0"/>
              <w:jc w:val="center"/>
              <w:textAlignment w:val="center"/>
              <w:rPr>
                <w:rFonts w:hint="default" w:ascii="宋体" w:hAnsi="宋体" w:eastAsia="宋体" w:cs="宋体"/>
                <w:i w:val="0"/>
                <w:iCs w:val="0"/>
                <w:color w:val="000000"/>
                <w:kern w:val="0"/>
                <w:sz w:val="20"/>
                <w:szCs w:val="20"/>
                <w:u w:val="none"/>
                <w:lang w:val="en-US" w:eastAsia="zh-CN" w:bidi="ar"/>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9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扩音器</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B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扩音器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C2A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150</w:t>
            </w:r>
          </w:p>
        </w:tc>
      </w:tr>
      <w:tr w14:paraId="0AB4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1904">
            <w:pPr>
              <w:keepNext w:val="0"/>
              <w:keepLines w:val="0"/>
              <w:widowControl/>
              <w:numPr>
                <w:ilvl w:val="0"/>
                <w:numId w:val="6"/>
              </w:numPr>
              <w:suppressLineNumbers w:val="0"/>
              <w:ind w:left="425" w:leftChars="0" w:hanging="425" w:firstLineChars="0"/>
              <w:jc w:val="center"/>
              <w:textAlignment w:val="center"/>
              <w:rPr>
                <w:rFonts w:hint="default" w:ascii="宋体" w:hAnsi="宋体" w:cs="宋体"/>
                <w:i w:val="0"/>
                <w:iCs w:val="0"/>
                <w:color w:val="000000"/>
                <w:kern w:val="0"/>
                <w:sz w:val="20"/>
                <w:szCs w:val="20"/>
                <w:u w:val="none"/>
                <w:lang w:val="en-US" w:eastAsia="zh-CN" w:bidi="ar"/>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7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无线键鼠套装</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F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无线键鼠套装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DB64">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170</w:t>
            </w:r>
          </w:p>
        </w:tc>
      </w:tr>
    </w:tbl>
    <w:p w14:paraId="6CB2770D">
      <w:pPr>
        <w:pStyle w:val="9"/>
        <w:ind w:left="0" w:leftChars="0" w:firstLine="0" w:firstLineChars="0"/>
        <w:rPr>
          <w:rFonts w:hint="default"/>
          <w:lang w:val="en-US" w:eastAsia="zh-CN"/>
        </w:rPr>
      </w:pPr>
    </w:p>
    <w:p w14:paraId="1E497973">
      <w:pPr>
        <w:rPr>
          <w:rFonts w:hint="default"/>
          <w:lang w:val="en-US" w:eastAsia="zh-CN"/>
        </w:rPr>
      </w:pPr>
    </w:p>
    <w:p w14:paraId="453F0EF3">
      <w:pPr>
        <w:spacing w:before="120"/>
        <w:jc w:val="both"/>
        <w:outlineLvl w:val="1"/>
        <w:rPr>
          <w:rFonts w:hint="eastAsia"/>
          <w:lang w:val="en-US" w:eastAsia="zh-CN"/>
        </w:rPr>
      </w:pPr>
      <w:r>
        <w:rPr>
          <w:rFonts w:hint="eastAsia" w:ascii="仿宋" w:hAnsi="仿宋" w:eastAsia="仿宋" w:cs="仿宋"/>
          <w:b/>
          <w:bCs/>
          <w:color w:val="FF0000"/>
          <w:sz w:val="28"/>
          <w:szCs w:val="28"/>
          <w:lang w:val="en-US" w:eastAsia="zh-CN"/>
        </w:rPr>
        <w:t xml:space="preserve">附件5 </w:t>
      </w:r>
      <w:r>
        <w:rPr>
          <w:rFonts w:hint="eastAsia" w:ascii="仿宋" w:hAnsi="仿宋" w:eastAsia="仿宋" w:cs="仿宋"/>
          <w:b/>
          <w:bCs/>
          <w:color w:val="FF0000"/>
          <w:sz w:val="21"/>
          <w:szCs w:val="21"/>
          <w:lang w:val="en-US" w:eastAsia="zh-CN"/>
        </w:rPr>
        <w:t>★</w:t>
      </w:r>
      <w:r>
        <w:rPr>
          <w:rFonts w:hint="eastAsia" w:ascii="仿宋" w:hAnsi="仿宋" w:eastAsia="仿宋" w:cs="仿宋"/>
          <w:b/>
          <w:bCs/>
          <w:color w:val="FF0000"/>
          <w:sz w:val="28"/>
          <w:szCs w:val="28"/>
          <w:lang w:val="en-US" w:eastAsia="zh-CN"/>
        </w:rPr>
        <w:t>多媒体电教设备维保价格最高限价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3696"/>
        <w:gridCol w:w="1944"/>
      </w:tblGrid>
      <w:tr w14:paraId="4EC1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04801E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项目</w:t>
            </w:r>
          </w:p>
        </w:tc>
        <w:tc>
          <w:tcPr>
            <w:tcW w:w="3696" w:type="dxa"/>
            <w:vAlign w:val="center"/>
          </w:tcPr>
          <w:p w14:paraId="12475DB0">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内容</w:t>
            </w:r>
          </w:p>
        </w:tc>
        <w:tc>
          <w:tcPr>
            <w:tcW w:w="1944" w:type="dxa"/>
            <w:vAlign w:val="center"/>
          </w:tcPr>
          <w:p w14:paraId="7D058D0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单价（元）</w:t>
            </w:r>
          </w:p>
        </w:tc>
      </w:tr>
      <w:tr w14:paraId="61DA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4D6865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3696" w:type="dxa"/>
            <w:vAlign w:val="center"/>
          </w:tcPr>
          <w:p w14:paraId="546006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投影仪深度光路清洗</w:t>
            </w:r>
          </w:p>
        </w:tc>
        <w:tc>
          <w:tcPr>
            <w:tcW w:w="1944" w:type="dxa"/>
            <w:vAlign w:val="center"/>
          </w:tcPr>
          <w:p w14:paraId="73933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6665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7BEED4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3696" w:type="dxa"/>
            <w:vAlign w:val="center"/>
          </w:tcPr>
          <w:p w14:paraId="046C51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投影仪除尘</w:t>
            </w:r>
          </w:p>
        </w:tc>
        <w:tc>
          <w:tcPr>
            <w:tcW w:w="1944" w:type="dxa"/>
            <w:vAlign w:val="center"/>
          </w:tcPr>
          <w:p w14:paraId="29619B1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w:t>
            </w:r>
          </w:p>
        </w:tc>
      </w:tr>
      <w:tr w14:paraId="57DD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7523EB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w:t>
            </w:r>
          </w:p>
        </w:tc>
        <w:tc>
          <w:tcPr>
            <w:tcW w:w="3696" w:type="dxa"/>
            <w:vAlign w:val="center"/>
          </w:tcPr>
          <w:p w14:paraId="4456F6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投影仪镜头清洗</w:t>
            </w:r>
          </w:p>
        </w:tc>
        <w:tc>
          <w:tcPr>
            <w:tcW w:w="1944" w:type="dxa"/>
            <w:vAlign w:val="center"/>
          </w:tcPr>
          <w:p w14:paraId="12F20D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0B0E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04AD8F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w:t>
            </w:r>
          </w:p>
        </w:tc>
        <w:tc>
          <w:tcPr>
            <w:tcW w:w="3696" w:type="dxa"/>
            <w:vAlign w:val="center"/>
          </w:tcPr>
          <w:p w14:paraId="7ABC96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投影仪灯泡</w:t>
            </w:r>
          </w:p>
        </w:tc>
        <w:tc>
          <w:tcPr>
            <w:tcW w:w="1944" w:type="dxa"/>
            <w:vAlign w:val="center"/>
          </w:tcPr>
          <w:p w14:paraId="3E0B20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780</w:t>
            </w:r>
          </w:p>
        </w:tc>
      </w:tr>
      <w:tr w14:paraId="4693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BBCE1B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w:t>
            </w:r>
          </w:p>
        </w:tc>
        <w:tc>
          <w:tcPr>
            <w:tcW w:w="3696" w:type="dxa"/>
            <w:vAlign w:val="center"/>
          </w:tcPr>
          <w:p w14:paraId="16E2C5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投影仪电源板维修</w:t>
            </w:r>
          </w:p>
        </w:tc>
        <w:tc>
          <w:tcPr>
            <w:tcW w:w="1944" w:type="dxa"/>
            <w:vAlign w:val="center"/>
          </w:tcPr>
          <w:p w14:paraId="32FE04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360</w:t>
            </w:r>
          </w:p>
        </w:tc>
      </w:tr>
      <w:tr w14:paraId="6E87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B12D5C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6</w:t>
            </w:r>
          </w:p>
        </w:tc>
        <w:tc>
          <w:tcPr>
            <w:tcW w:w="3696" w:type="dxa"/>
            <w:vAlign w:val="center"/>
          </w:tcPr>
          <w:p w14:paraId="48083E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投影仪光路镜片维修</w:t>
            </w:r>
          </w:p>
        </w:tc>
        <w:tc>
          <w:tcPr>
            <w:tcW w:w="1944" w:type="dxa"/>
            <w:vAlign w:val="center"/>
          </w:tcPr>
          <w:p w14:paraId="061327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77E9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94DEC9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7</w:t>
            </w:r>
          </w:p>
        </w:tc>
        <w:tc>
          <w:tcPr>
            <w:tcW w:w="3696" w:type="dxa"/>
            <w:vAlign w:val="center"/>
          </w:tcPr>
          <w:p w14:paraId="57FABC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投影仪主板等芯片维修</w:t>
            </w:r>
          </w:p>
        </w:tc>
        <w:tc>
          <w:tcPr>
            <w:tcW w:w="1944" w:type="dxa"/>
            <w:vAlign w:val="center"/>
          </w:tcPr>
          <w:p w14:paraId="33A4AD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w:t>
            </w:r>
          </w:p>
        </w:tc>
      </w:tr>
      <w:tr w14:paraId="5AB9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0F0A72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8</w:t>
            </w:r>
          </w:p>
        </w:tc>
        <w:tc>
          <w:tcPr>
            <w:tcW w:w="3696" w:type="dxa"/>
            <w:vAlign w:val="center"/>
          </w:tcPr>
          <w:p w14:paraId="52DA668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投影仪防盗吊箱</w:t>
            </w:r>
          </w:p>
        </w:tc>
        <w:tc>
          <w:tcPr>
            <w:tcW w:w="1944" w:type="dxa"/>
            <w:vAlign w:val="center"/>
          </w:tcPr>
          <w:p w14:paraId="30C554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w:t>
            </w:r>
          </w:p>
        </w:tc>
      </w:tr>
      <w:tr w14:paraId="5ED3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BC9880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9</w:t>
            </w:r>
          </w:p>
        </w:tc>
        <w:tc>
          <w:tcPr>
            <w:tcW w:w="3696" w:type="dxa"/>
            <w:vAlign w:val="center"/>
          </w:tcPr>
          <w:p w14:paraId="2BFA5E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多媒体教室线槽更换</w:t>
            </w:r>
          </w:p>
        </w:tc>
        <w:tc>
          <w:tcPr>
            <w:tcW w:w="1944" w:type="dxa"/>
            <w:vAlign w:val="center"/>
          </w:tcPr>
          <w:p w14:paraId="672696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r>
      <w:tr w14:paraId="5CA8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7645A3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w:t>
            </w:r>
          </w:p>
        </w:tc>
        <w:tc>
          <w:tcPr>
            <w:tcW w:w="3696" w:type="dxa"/>
            <w:vAlign w:val="center"/>
          </w:tcPr>
          <w:p w14:paraId="1BA1CB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教室信号线路更换修复</w:t>
            </w:r>
          </w:p>
        </w:tc>
        <w:tc>
          <w:tcPr>
            <w:tcW w:w="1944" w:type="dxa"/>
            <w:vAlign w:val="center"/>
          </w:tcPr>
          <w:p w14:paraId="146F90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7F3D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D32699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11</w:t>
            </w:r>
          </w:p>
        </w:tc>
        <w:tc>
          <w:tcPr>
            <w:tcW w:w="3696" w:type="dxa"/>
            <w:vAlign w:val="center"/>
          </w:tcPr>
          <w:p w14:paraId="2615BA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钢制讲台滑轨修复更换</w:t>
            </w:r>
          </w:p>
        </w:tc>
        <w:tc>
          <w:tcPr>
            <w:tcW w:w="1944" w:type="dxa"/>
            <w:vAlign w:val="center"/>
          </w:tcPr>
          <w:p w14:paraId="5115D4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59E8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FCEBAC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12</w:t>
            </w:r>
          </w:p>
        </w:tc>
        <w:tc>
          <w:tcPr>
            <w:tcW w:w="3696" w:type="dxa"/>
            <w:vAlign w:val="center"/>
          </w:tcPr>
          <w:p w14:paraId="4B40E2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100寸幕布更换</w:t>
            </w:r>
          </w:p>
        </w:tc>
        <w:tc>
          <w:tcPr>
            <w:tcW w:w="1944" w:type="dxa"/>
            <w:vAlign w:val="center"/>
          </w:tcPr>
          <w:p w14:paraId="48230F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r>
      <w:tr w14:paraId="4C47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66BBF4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13</w:t>
            </w:r>
          </w:p>
        </w:tc>
        <w:tc>
          <w:tcPr>
            <w:tcW w:w="3696" w:type="dxa"/>
            <w:vAlign w:val="center"/>
          </w:tcPr>
          <w:p w14:paraId="6E7024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120寸幕布更换</w:t>
            </w:r>
          </w:p>
        </w:tc>
        <w:tc>
          <w:tcPr>
            <w:tcW w:w="1944" w:type="dxa"/>
            <w:vAlign w:val="center"/>
          </w:tcPr>
          <w:p w14:paraId="3591E5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r>
      <w:tr w14:paraId="517C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D10757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14</w:t>
            </w:r>
          </w:p>
        </w:tc>
        <w:tc>
          <w:tcPr>
            <w:tcW w:w="3696" w:type="dxa"/>
            <w:vAlign w:val="center"/>
          </w:tcPr>
          <w:p w14:paraId="440476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150寸幕布更换</w:t>
            </w:r>
          </w:p>
        </w:tc>
        <w:tc>
          <w:tcPr>
            <w:tcW w:w="1944" w:type="dxa"/>
            <w:vAlign w:val="center"/>
          </w:tcPr>
          <w:p w14:paraId="6925B5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840</w:t>
            </w:r>
          </w:p>
        </w:tc>
      </w:tr>
      <w:tr w14:paraId="734D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2703A3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15</w:t>
            </w:r>
          </w:p>
        </w:tc>
        <w:tc>
          <w:tcPr>
            <w:tcW w:w="3696" w:type="dxa"/>
            <w:vAlign w:val="center"/>
          </w:tcPr>
          <w:p w14:paraId="3EAF8F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幕布维修</w:t>
            </w:r>
          </w:p>
        </w:tc>
        <w:tc>
          <w:tcPr>
            <w:tcW w:w="1944" w:type="dxa"/>
            <w:vAlign w:val="center"/>
          </w:tcPr>
          <w:p w14:paraId="3602CEA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r>
      <w:tr w14:paraId="7BA1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A81E71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16</w:t>
            </w:r>
          </w:p>
        </w:tc>
        <w:tc>
          <w:tcPr>
            <w:tcW w:w="3696" w:type="dxa"/>
            <w:vAlign w:val="center"/>
          </w:tcPr>
          <w:p w14:paraId="177A52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机柜电子锁</w:t>
            </w:r>
          </w:p>
        </w:tc>
        <w:tc>
          <w:tcPr>
            <w:tcW w:w="1944" w:type="dxa"/>
            <w:vAlign w:val="center"/>
          </w:tcPr>
          <w:p w14:paraId="3B80EB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540</w:t>
            </w:r>
          </w:p>
        </w:tc>
      </w:tr>
      <w:tr w14:paraId="7ECB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416E0D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17</w:t>
            </w:r>
          </w:p>
        </w:tc>
        <w:tc>
          <w:tcPr>
            <w:tcW w:w="3696" w:type="dxa"/>
            <w:vAlign w:val="center"/>
          </w:tcPr>
          <w:p w14:paraId="2E97FC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教学一体机维修</w:t>
            </w:r>
          </w:p>
        </w:tc>
        <w:tc>
          <w:tcPr>
            <w:tcW w:w="1944" w:type="dxa"/>
            <w:vAlign w:val="center"/>
          </w:tcPr>
          <w:p w14:paraId="0A4690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720</w:t>
            </w:r>
          </w:p>
        </w:tc>
      </w:tr>
      <w:tr w14:paraId="5EF0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23B27F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18</w:t>
            </w:r>
          </w:p>
        </w:tc>
        <w:tc>
          <w:tcPr>
            <w:tcW w:w="3696" w:type="dxa"/>
            <w:vAlign w:val="center"/>
          </w:tcPr>
          <w:p w14:paraId="003FAA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刷卡多媒体中控维修</w:t>
            </w:r>
          </w:p>
        </w:tc>
        <w:tc>
          <w:tcPr>
            <w:tcW w:w="1944" w:type="dxa"/>
            <w:vAlign w:val="center"/>
          </w:tcPr>
          <w:p w14:paraId="3CBBB1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7302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6CF887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19</w:t>
            </w:r>
          </w:p>
        </w:tc>
        <w:tc>
          <w:tcPr>
            <w:tcW w:w="3696" w:type="dxa"/>
            <w:vAlign w:val="center"/>
          </w:tcPr>
          <w:p w14:paraId="202F4C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多媒体线路修复</w:t>
            </w:r>
          </w:p>
        </w:tc>
        <w:tc>
          <w:tcPr>
            <w:tcW w:w="1944" w:type="dxa"/>
            <w:vAlign w:val="center"/>
          </w:tcPr>
          <w:p w14:paraId="098FA8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5838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6C0BF4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20</w:t>
            </w:r>
          </w:p>
        </w:tc>
        <w:tc>
          <w:tcPr>
            <w:tcW w:w="3696" w:type="dxa"/>
            <w:vAlign w:val="center"/>
          </w:tcPr>
          <w:p w14:paraId="0966B0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视频画面故障修复</w:t>
            </w:r>
          </w:p>
        </w:tc>
        <w:tc>
          <w:tcPr>
            <w:tcW w:w="1944" w:type="dxa"/>
            <w:vAlign w:val="center"/>
          </w:tcPr>
          <w:p w14:paraId="13AED7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4DFB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25E8EE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21</w:t>
            </w:r>
          </w:p>
        </w:tc>
        <w:tc>
          <w:tcPr>
            <w:tcW w:w="3696" w:type="dxa"/>
            <w:vAlign w:val="center"/>
          </w:tcPr>
          <w:p w14:paraId="419DEF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音频声音修复</w:t>
            </w:r>
          </w:p>
        </w:tc>
        <w:tc>
          <w:tcPr>
            <w:tcW w:w="1944" w:type="dxa"/>
            <w:vAlign w:val="center"/>
          </w:tcPr>
          <w:p w14:paraId="25AA11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1793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E18A5D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22</w:t>
            </w:r>
          </w:p>
        </w:tc>
        <w:tc>
          <w:tcPr>
            <w:tcW w:w="3696" w:type="dxa"/>
            <w:vAlign w:val="center"/>
          </w:tcPr>
          <w:p w14:paraId="3588FE5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功放维修</w:t>
            </w:r>
          </w:p>
        </w:tc>
        <w:tc>
          <w:tcPr>
            <w:tcW w:w="1944" w:type="dxa"/>
            <w:vAlign w:val="center"/>
          </w:tcPr>
          <w:p w14:paraId="4D0161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4AE0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ACCAF9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23</w:t>
            </w:r>
          </w:p>
        </w:tc>
        <w:tc>
          <w:tcPr>
            <w:tcW w:w="3696" w:type="dxa"/>
            <w:vAlign w:val="center"/>
          </w:tcPr>
          <w:p w14:paraId="56A0EA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音频线路修复</w:t>
            </w:r>
          </w:p>
        </w:tc>
        <w:tc>
          <w:tcPr>
            <w:tcW w:w="1944" w:type="dxa"/>
            <w:vAlign w:val="center"/>
          </w:tcPr>
          <w:p w14:paraId="52D36E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21E9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C62950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24</w:t>
            </w:r>
          </w:p>
        </w:tc>
        <w:tc>
          <w:tcPr>
            <w:tcW w:w="3696" w:type="dxa"/>
            <w:vAlign w:val="center"/>
          </w:tcPr>
          <w:p w14:paraId="1151EA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多媒体音响维修更换</w:t>
            </w:r>
          </w:p>
        </w:tc>
        <w:tc>
          <w:tcPr>
            <w:tcW w:w="1944" w:type="dxa"/>
            <w:vAlign w:val="center"/>
          </w:tcPr>
          <w:p w14:paraId="2036F5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7DB4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BABF7C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25</w:t>
            </w:r>
          </w:p>
        </w:tc>
        <w:tc>
          <w:tcPr>
            <w:tcW w:w="3696" w:type="dxa"/>
            <w:vAlign w:val="center"/>
          </w:tcPr>
          <w:p w14:paraId="2F2AAA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硬盘录像机硬件检修</w:t>
            </w:r>
          </w:p>
        </w:tc>
        <w:tc>
          <w:tcPr>
            <w:tcW w:w="1944" w:type="dxa"/>
            <w:vAlign w:val="center"/>
          </w:tcPr>
          <w:p w14:paraId="3D6757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624</w:t>
            </w:r>
          </w:p>
        </w:tc>
      </w:tr>
      <w:tr w14:paraId="14C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39D074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26</w:t>
            </w:r>
          </w:p>
        </w:tc>
        <w:tc>
          <w:tcPr>
            <w:tcW w:w="3696" w:type="dxa"/>
            <w:vAlign w:val="center"/>
          </w:tcPr>
          <w:p w14:paraId="0A3539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监控线路检修</w:t>
            </w:r>
          </w:p>
        </w:tc>
        <w:tc>
          <w:tcPr>
            <w:tcW w:w="1944" w:type="dxa"/>
            <w:vAlign w:val="center"/>
          </w:tcPr>
          <w:p w14:paraId="7D97A9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540</w:t>
            </w:r>
          </w:p>
        </w:tc>
      </w:tr>
      <w:tr w14:paraId="6E33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8E2111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27</w:t>
            </w:r>
          </w:p>
        </w:tc>
        <w:tc>
          <w:tcPr>
            <w:tcW w:w="3696" w:type="dxa"/>
            <w:vAlign w:val="center"/>
          </w:tcPr>
          <w:p w14:paraId="190369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服务器维修</w:t>
            </w:r>
          </w:p>
        </w:tc>
        <w:tc>
          <w:tcPr>
            <w:tcW w:w="1944" w:type="dxa"/>
            <w:vAlign w:val="center"/>
          </w:tcPr>
          <w:p w14:paraId="1039F5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720</w:t>
            </w:r>
          </w:p>
        </w:tc>
      </w:tr>
      <w:tr w14:paraId="4CE3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5FDD9A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28</w:t>
            </w:r>
          </w:p>
        </w:tc>
        <w:tc>
          <w:tcPr>
            <w:tcW w:w="3696" w:type="dxa"/>
            <w:vAlign w:val="center"/>
          </w:tcPr>
          <w:p w14:paraId="3C1C4A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高清摄像机维修</w:t>
            </w:r>
          </w:p>
        </w:tc>
        <w:tc>
          <w:tcPr>
            <w:tcW w:w="1944" w:type="dxa"/>
            <w:vAlign w:val="center"/>
          </w:tcPr>
          <w:p w14:paraId="448B01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r>
      <w:tr w14:paraId="401A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EBA1D8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29</w:t>
            </w:r>
          </w:p>
        </w:tc>
        <w:tc>
          <w:tcPr>
            <w:tcW w:w="3696" w:type="dxa"/>
            <w:vAlign w:val="center"/>
          </w:tcPr>
          <w:p w14:paraId="32D8CC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照相机维修</w:t>
            </w:r>
          </w:p>
        </w:tc>
        <w:tc>
          <w:tcPr>
            <w:tcW w:w="1944" w:type="dxa"/>
            <w:vAlign w:val="center"/>
          </w:tcPr>
          <w:p w14:paraId="4200F9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w:t>
            </w:r>
          </w:p>
        </w:tc>
      </w:tr>
      <w:tr w14:paraId="24AF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76746A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30</w:t>
            </w:r>
          </w:p>
        </w:tc>
        <w:tc>
          <w:tcPr>
            <w:tcW w:w="3696" w:type="dxa"/>
            <w:vAlign w:val="center"/>
          </w:tcPr>
          <w:p w14:paraId="3A0A59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摄像三脚架</w:t>
            </w:r>
          </w:p>
        </w:tc>
        <w:tc>
          <w:tcPr>
            <w:tcW w:w="1944" w:type="dxa"/>
            <w:vAlign w:val="center"/>
          </w:tcPr>
          <w:p w14:paraId="789DCC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w:t>
            </w:r>
          </w:p>
        </w:tc>
      </w:tr>
      <w:tr w14:paraId="3919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E80129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31</w:t>
            </w:r>
          </w:p>
        </w:tc>
        <w:tc>
          <w:tcPr>
            <w:tcW w:w="3696" w:type="dxa"/>
            <w:vAlign w:val="center"/>
          </w:tcPr>
          <w:p w14:paraId="676536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摄影脚架</w:t>
            </w:r>
          </w:p>
        </w:tc>
        <w:tc>
          <w:tcPr>
            <w:tcW w:w="1944" w:type="dxa"/>
            <w:vAlign w:val="center"/>
          </w:tcPr>
          <w:p w14:paraId="159936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w:t>
            </w:r>
          </w:p>
        </w:tc>
      </w:tr>
      <w:tr w14:paraId="01E1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5F25C6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32</w:t>
            </w:r>
          </w:p>
        </w:tc>
        <w:tc>
          <w:tcPr>
            <w:tcW w:w="3696" w:type="dxa"/>
            <w:vAlign w:val="center"/>
          </w:tcPr>
          <w:p w14:paraId="70FF5A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导播系统维修</w:t>
            </w:r>
          </w:p>
        </w:tc>
        <w:tc>
          <w:tcPr>
            <w:tcW w:w="1944" w:type="dxa"/>
            <w:vAlign w:val="center"/>
          </w:tcPr>
          <w:p w14:paraId="3A9C5C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r>
      <w:tr w14:paraId="306C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5D64C0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33</w:t>
            </w:r>
          </w:p>
        </w:tc>
        <w:tc>
          <w:tcPr>
            <w:tcW w:w="3696" w:type="dxa"/>
            <w:vAlign w:val="center"/>
          </w:tcPr>
          <w:p w14:paraId="54812C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监控摄像头维修更换</w:t>
            </w:r>
          </w:p>
        </w:tc>
        <w:tc>
          <w:tcPr>
            <w:tcW w:w="1944" w:type="dxa"/>
            <w:vAlign w:val="center"/>
          </w:tcPr>
          <w:p w14:paraId="75DA45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360</w:t>
            </w:r>
          </w:p>
        </w:tc>
      </w:tr>
      <w:tr w14:paraId="7546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3588CF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34</w:t>
            </w:r>
          </w:p>
        </w:tc>
        <w:tc>
          <w:tcPr>
            <w:tcW w:w="3696" w:type="dxa"/>
            <w:vAlign w:val="center"/>
          </w:tcPr>
          <w:p w14:paraId="3AA24C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话筒维修</w:t>
            </w:r>
          </w:p>
        </w:tc>
        <w:tc>
          <w:tcPr>
            <w:tcW w:w="1944" w:type="dxa"/>
            <w:vAlign w:val="center"/>
          </w:tcPr>
          <w:p w14:paraId="7636C3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7735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3DE368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35</w:t>
            </w:r>
          </w:p>
        </w:tc>
        <w:tc>
          <w:tcPr>
            <w:tcW w:w="3696" w:type="dxa"/>
            <w:vAlign w:val="center"/>
          </w:tcPr>
          <w:p w14:paraId="7622C6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电脑硬件故障维修</w:t>
            </w:r>
          </w:p>
        </w:tc>
        <w:tc>
          <w:tcPr>
            <w:tcW w:w="1944" w:type="dxa"/>
            <w:vAlign w:val="center"/>
          </w:tcPr>
          <w:p w14:paraId="6FD509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2824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AF2585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36</w:t>
            </w:r>
          </w:p>
        </w:tc>
        <w:tc>
          <w:tcPr>
            <w:tcW w:w="3696" w:type="dxa"/>
            <w:vAlign w:val="center"/>
          </w:tcPr>
          <w:p w14:paraId="28657B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电脑软件故障维修</w:t>
            </w:r>
          </w:p>
        </w:tc>
        <w:tc>
          <w:tcPr>
            <w:tcW w:w="1944" w:type="dxa"/>
            <w:vAlign w:val="center"/>
          </w:tcPr>
          <w:p w14:paraId="5970BA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1604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3F658A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37</w:t>
            </w:r>
          </w:p>
        </w:tc>
        <w:tc>
          <w:tcPr>
            <w:tcW w:w="3696" w:type="dxa"/>
            <w:vAlign w:val="center"/>
          </w:tcPr>
          <w:p w14:paraId="2E1E67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网络交换机检修</w:t>
            </w:r>
          </w:p>
        </w:tc>
        <w:tc>
          <w:tcPr>
            <w:tcW w:w="1944" w:type="dxa"/>
            <w:vAlign w:val="center"/>
          </w:tcPr>
          <w:p w14:paraId="14C075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w:t>
            </w:r>
          </w:p>
        </w:tc>
      </w:tr>
      <w:tr w14:paraId="2CB6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3C10E7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38</w:t>
            </w:r>
          </w:p>
        </w:tc>
        <w:tc>
          <w:tcPr>
            <w:tcW w:w="3696" w:type="dxa"/>
            <w:vAlign w:val="center"/>
          </w:tcPr>
          <w:p w14:paraId="110DB6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机柜锁</w:t>
            </w:r>
          </w:p>
        </w:tc>
        <w:tc>
          <w:tcPr>
            <w:tcW w:w="1944" w:type="dxa"/>
            <w:vAlign w:val="center"/>
          </w:tcPr>
          <w:p w14:paraId="6C2E2E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72B8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32077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39</w:t>
            </w:r>
          </w:p>
        </w:tc>
        <w:tc>
          <w:tcPr>
            <w:tcW w:w="3696" w:type="dxa"/>
            <w:vAlign w:val="center"/>
          </w:tcPr>
          <w:p w14:paraId="05052B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电脑除尘</w:t>
            </w:r>
          </w:p>
        </w:tc>
        <w:tc>
          <w:tcPr>
            <w:tcW w:w="1944" w:type="dxa"/>
            <w:vAlign w:val="center"/>
          </w:tcPr>
          <w:p w14:paraId="26148D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r>
      <w:tr w14:paraId="6CE4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B90DAA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40</w:t>
            </w:r>
          </w:p>
        </w:tc>
        <w:tc>
          <w:tcPr>
            <w:tcW w:w="3696" w:type="dxa"/>
            <w:vAlign w:val="center"/>
          </w:tcPr>
          <w:p w14:paraId="45A429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电脑配件更换</w:t>
            </w:r>
          </w:p>
        </w:tc>
        <w:tc>
          <w:tcPr>
            <w:tcW w:w="1944" w:type="dxa"/>
            <w:vAlign w:val="center"/>
          </w:tcPr>
          <w:p w14:paraId="4C8154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46D2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2E2EED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41</w:t>
            </w:r>
          </w:p>
        </w:tc>
        <w:tc>
          <w:tcPr>
            <w:tcW w:w="3696" w:type="dxa"/>
            <w:vAlign w:val="center"/>
          </w:tcPr>
          <w:p w14:paraId="5C6A12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电脑外设</w:t>
            </w:r>
          </w:p>
        </w:tc>
        <w:tc>
          <w:tcPr>
            <w:tcW w:w="1944" w:type="dxa"/>
            <w:vAlign w:val="center"/>
          </w:tcPr>
          <w:p w14:paraId="2E43DE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r>
      <w:tr w14:paraId="4DB0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087076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42</w:t>
            </w:r>
          </w:p>
        </w:tc>
        <w:tc>
          <w:tcPr>
            <w:tcW w:w="3696" w:type="dxa"/>
            <w:vAlign w:val="center"/>
          </w:tcPr>
          <w:p w14:paraId="2CAF7F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电子教室修复</w:t>
            </w:r>
          </w:p>
        </w:tc>
        <w:tc>
          <w:tcPr>
            <w:tcW w:w="1944" w:type="dxa"/>
            <w:vAlign w:val="center"/>
          </w:tcPr>
          <w:p w14:paraId="39BE04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643A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A20C33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43</w:t>
            </w:r>
          </w:p>
        </w:tc>
        <w:tc>
          <w:tcPr>
            <w:tcW w:w="3696" w:type="dxa"/>
            <w:vAlign w:val="center"/>
          </w:tcPr>
          <w:p w14:paraId="7D58A3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网络排查与修复</w:t>
            </w:r>
          </w:p>
        </w:tc>
        <w:tc>
          <w:tcPr>
            <w:tcW w:w="1944" w:type="dxa"/>
            <w:vAlign w:val="center"/>
          </w:tcPr>
          <w:p w14:paraId="44DDC7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420B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33B4BD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44</w:t>
            </w:r>
          </w:p>
        </w:tc>
        <w:tc>
          <w:tcPr>
            <w:tcW w:w="3696" w:type="dxa"/>
            <w:vAlign w:val="center"/>
          </w:tcPr>
          <w:p w14:paraId="2DC458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会议音响线路检修</w:t>
            </w:r>
          </w:p>
        </w:tc>
        <w:tc>
          <w:tcPr>
            <w:tcW w:w="1944" w:type="dxa"/>
            <w:vAlign w:val="center"/>
          </w:tcPr>
          <w:p w14:paraId="3E8E2B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741E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4A84FE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45</w:t>
            </w:r>
          </w:p>
        </w:tc>
        <w:tc>
          <w:tcPr>
            <w:tcW w:w="3696" w:type="dxa"/>
            <w:vAlign w:val="center"/>
          </w:tcPr>
          <w:p w14:paraId="2E13A0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会议音响功放维修</w:t>
            </w:r>
          </w:p>
        </w:tc>
        <w:tc>
          <w:tcPr>
            <w:tcW w:w="1944" w:type="dxa"/>
            <w:vAlign w:val="center"/>
          </w:tcPr>
          <w:p w14:paraId="7C6068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w:t>
            </w:r>
          </w:p>
        </w:tc>
      </w:tr>
      <w:tr w14:paraId="561B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42FBAA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46</w:t>
            </w:r>
          </w:p>
        </w:tc>
        <w:tc>
          <w:tcPr>
            <w:tcW w:w="3696" w:type="dxa"/>
            <w:vAlign w:val="center"/>
          </w:tcPr>
          <w:p w14:paraId="0E6431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会议音响喇叭更换维修</w:t>
            </w:r>
          </w:p>
        </w:tc>
        <w:tc>
          <w:tcPr>
            <w:tcW w:w="1944" w:type="dxa"/>
            <w:vAlign w:val="center"/>
          </w:tcPr>
          <w:p w14:paraId="31F0A2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6D39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129C42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47</w:t>
            </w:r>
          </w:p>
        </w:tc>
        <w:tc>
          <w:tcPr>
            <w:tcW w:w="3696" w:type="dxa"/>
            <w:vAlign w:val="center"/>
          </w:tcPr>
          <w:p w14:paraId="199CD9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专业设备巡查</w:t>
            </w:r>
          </w:p>
        </w:tc>
        <w:tc>
          <w:tcPr>
            <w:tcW w:w="1944" w:type="dxa"/>
            <w:vAlign w:val="center"/>
          </w:tcPr>
          <w:p w14:paraId="5B04A0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151D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34ECB5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48</w:t>
            </w:r>
          </w:p>
        </w:tc>
        <w:tc>
          <w:tcPr>
            <w:tcW w:w="3696" w:type="dxa"/>
            <w:vAlign w:val="center"/>
          </w:tcPr>
          <w:p w14:paraId="2691F2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非付费版专业软件安装</w:t>
            </w:r>
          </w:p>
        </w:tc>
        <w:tc>
          <w:tcPr>
            <w:tcW w:w="1944" w:type="dxa"/>
            <w:vAlign w:val="center"/>
          </w:tcPr>
          <w:p w14:paraId="36C7E40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80</w:t>
            </w:r>
          </w:p>
        </w:tc>
      </w:tr>
      <w:tr w14:paraId="6AB6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16A6C24">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49</w:t>
            </w:r>
          </w:p>
        </w:tc>
        <w:tc>
          <w:tcPr>
            <w:tcW w:w="3696" w:type="dxa"/>
            <w:vAlign w:val="center"/>
          </w:tcPr>
          <w:p w14:paraId="369AC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弱电线路整理</w:t>
            </w:r>
          </w:p>
        </w:tc>
        <w:tc>
          <w:tcPr>
            <w:tcW w:w="1944" w:type="dxa"/>
            <w:vAlign w:val="center"/>
          </w:tcPr>
          <w:p w14:paraId="3D086FF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380</w:t>
            </w:r>
          </w:p>
        </w:tc>
      </w:tr>
      <w:tr w14:paraId="3514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3A6DBE7">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50</w:t>
            </w:r>
          </w:p>
        </w:tc>
        <w:tc>
          <w:tcPr>
            <w:tcW w:w="3696" w:type="dxa"/>
            <w:vAlign w:val="center"/>
          </w:tcPr>
          <w:p w14:paraId="3E1386B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重大考试技术保障（天）</w:t>
            </w:r>
          </w:p>
        </w:tc>
        <w:tc>
          <w:tcPr>
            <w:tcW w:w="1944" w:type="dxa"/>
            <w:vAlign w:val="center"/>
          </w:tcPr>
          <w:p w14:paraId="341450F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w:t>
            </w:r>
          </w:p>
        </w:tc>
      </w:tr>
      <w:tr w14:paraId="3212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D900ABD">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51</w:t>
            </w:r>
          </w:p>
        </w:tc>
        <w:tc>
          <w:tcPr>
            <w:tcW w:w="3696" w:type="dxa"/>
            <w:vAlign w:val="center"/>
          </w:tcPr>
          <w:p w14:paraId="49468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教室智慧黑板一体机麦克风维修</w:t>
            </w:r>
          </w:p>
        </w:tc>
        <w:tc>
          <w:tcPr>
            <w:tcW w:w="1944" w:type="dxa"/>
            <w:vAlign w:val="center"/>
          </w:tcPr>
          <w:p w14:paraId="45845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14:paraId="0021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423F70D">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52</w:t>
            </w:r>
          </w:p>
        </w:tc>
        <w:tc>
          <w:tcPr>
            <w:tcW w:w="3696" w:type="dxa"/>
            <w:vAlign w:val="center"/>
          </w:tcPr>
          <w:p w14:paraId="11E47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教室智慧黑板一体机投屏同屏设备维修</w:t>
            </w:r>
          </w:p>
        </w:tc>
        <w:tc>
          <w:tcPr>
            <w:tcW w:w="1944" w:type="dxa"/>
            <w:vAlign w:val="center"/>
          </w:tcPr>
          <w:p w14:paraId="53DBA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r>
      <w:tr w14:paraId="6CE3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D893A62">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53</w:t>
            </w:r>
          </w:p>
        </w:tc>
        <w:tc>
          <w:tcPr>
            <w:tcW w:w="3696" w:type="dxa"/>
            <w:vAlign w:val="center"/>
          </w:tcPr>
          <w:p w14:paraId="41787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教室智慧黑板一体机OPS内存维修</w:t>
            </w:r>
          </w:p>
        </w:tc>
        <w:tc>
          <w:tcPr>
            <w:tcW w:w="1944" w:type="dxa"/>
            <w:vAlign w:val="center"/>
          </w:tcPr>
          <w:p w14:paraId="42CA2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350 </w:t>
            </w:r>
          </w:p>
        </w:tc>
      </w:tr>
      <w:tr w14:paraId="7394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C26BA21">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54</w:t>
            </w:r>
          </w:p>
        </w:tc>
        <w:tc>
          <w:tcPr>
            <w:tcW w:w="3696" w:type="dxa"/>
            <w:vAlign w:val="center"/>
          </w:tcPr>
          <w:p w14:paraId="6E2E4E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16"/>
                <w:rFonts w:hint="eastAsia" w:ascii="宋体" w:hAnsi="宋体" w:eastAsia="宋体" w:cs="宋体"/>
                <w:color w:val="auto"/>
                <w:sz w:val="20"/>
                <w:szCs w:val="20"/>
                <w:lang w:val="en-US" w:eastAsia="zh-CN" w:bidi="ar"/>
              </w:rPr>
              <w:t>教室智慧黑板一体机O</w:t>
            </w:r>
            <w:r>
              <w:rPr>
                <w:rFonts w:hint="eastAsia" w:ascii="宋体" w:hAnsi="宋体" w:eastAsia="宋体" w:cs="宋体"/>
                <w:i w:val="0"/>
                <w:iCs w:val="0"/>
                <w:color w:val="auto"/>
                <w:kern w:val="0"/>
                <w:sz w:val="20"/>
                <w:szCs w:val="20"/>
                <w:u w:val="none"/>
                <w:lang w:val="en-US" w:eastAsia="zh-CN" w:bidi="ar"/>
              </w:rPr>
              <w:t>PS主</w:t>
            </w:r>
            <w:r>
              <w:rPr>
                <w:rFonts w:hint="eastAsia" w:ascii="宋体" w:hAnsi="宋体" w:eastAsia="宋体" w:cs="宋体"/>
                <w:i w:val="0"/>
                <w:iCs w:val="0"/>
                <w:color w:val="000000"/>
                <w:kern w:val="0"/>
                <w:sz w:val="20"/>
                <w:szCs w:val="20"/>
                <w:u w:val="none"/>
                <w:lang w:val="en-US" w:eastAsia="zh-CN" w:bidi="ar"/>
              </w:rPr>
              <w:t>板维修</w:t>
            </w:r>
          </w:p>
        </w:tc>
        <w:tc>
          <w:tcPr>
            <w:tcW w:w="1944" w:type="dxa"/>
            <w:vAlign w:val="center"/>
          </w:tcPr>
          <w:p w14:paraId="653A6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14:paraId="1999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E8DDA12">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55</w:t>
            </w:r>
          </w:p>
        </w:tc>
        <w:tc>
          <w:tcPr>
            <w:tcW w:w="3696" w:type="dxa"/>
            <w:vAlign w:val="center"/>
          </w:tcPr>
          <w:p w14:paraId="1D604B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教室智慧黑板一体机OPScpu维修</w:t>
            </w:r>
          </w:p>
        </w:tc>
        <w:tc>
          <w:tcPr>
            <w:tcW w:w="1944" w:type="dxa"/>
            <w:vAlign w:val="center"/>
          </w:tcPr>
          <w:p w14:paraId="24AEA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bl>
    <w:p w14:paraId="1E6E94D4">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p>
    <w:p w14:paraId="43BA88AF">
      <w:pPr>
        <w:spacing w:before="120"/>
        <w:jc w:val="both"/>
        <w:outlineLvl w:val="1"/>
        <w:rPr>
          <w:rFonts w:hint="eastAsia"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val="en-US" w:eastAsia="zh-CN"/>
        </w:rPr>
        <w:t>附件6 ★管理支持服务明细</w:t>
      </w:r>
    </w:p>
    <w:p w14:paraId="08D81184">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一、教室运行保障服务</w:t>
      </w:r>
    </w:p>
    <w:p w14:paraId="2F6DFCB4">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1、负责学院所属17间实训教室的日常开关门管理，服务时段为每日08:00至21:30，确保教学活动按时启动与有序结束；</w:t>
      </w:r>
      <w:r>
        <w:rPr>
          <w:rFonts w:hint="eastAsia" w:ascii="宋体" w:hAnsi="宋体" w:cs="宋体"/>
          <w:color w:val="auto"/>
          <w:kern w:val="0"/>
          <w:sz w:val="24"/>
          <w:szCs w:val="24"/>
          <w:lang w:val="en-US" w:eastAsia="zh-CN"/>
        </w:rPr>
        <w:br w:type="textWrapping"/>
      </w:r>
      <w:r>
        <w:rPr>
          <w:rFonts w:hint="eastAsia" w:ascii="宋体" w:hAnsi="宋体" w:cs="宋体"/>
          <w:color w:val="auto"/>
          <w:kern w:val="0"/>
          <w:sz w:val="24"/>
          <w:szCs w:val="24"/>
          <w:lang w:val="en-US" w:eastAsia="zh-CN"/>
        </w:rPr>
        <w:t xml:space="preserve">    2、在上述时段内，同步执行教室内总电源开关操作，严格落实用电安全管理规范，防止设备空载运行及安全隐患。</w:t>
      </w:r>
    </w:p>
    <w:p w14:paraId="548732C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二、 流动设备管理支持服务</w:t>
      </w:r>
    </w:p>
    <w:p w14:paraId="0DC1144C">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协助开展流动教学设备的全周期辅助管理工作。设备归还时，须进行外观、功能及配件完整性初检；如发现损坏、故障或配件缺失，应立即登记并提交《设备异常报告》，同步启动维修或补充流程，确保资产状态可追溯、可闭环。</w:t>
      </w:r>
    </w:p>
    <w:p w14:paraId="2D790A84">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三、设备资产搬迁服务</w:t>
      </w:r>
    </w:p>
    <w:p w14:paraId="15D876BA">
      <w:pPr>
        <w:spacing w:line="600" w:lineRule="exact"/>
        <w:ind w:firstLine="480" w:firstLineChars="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1、配合学院资产管理人员，完成教学设备的搬运、调拨、报废前的技术整理与物理转移工作；</w:t>
      </w:r>
      <w:r>
        <w:rPr>
          <w:rFonts w:hint="eastAsia" w:ascii="宋体" w:hAnsi="宋体" w:cs="宋体"/>
          <w:color w:val="auto"/>
          <w:kern w:val="0"/>
          <w:sz w:val="24"/>
          <w:szCs w:val="24"/>
          <w:lang w:val="en-US" w:eastAsia="zh-CN"/>
        </w:rPr>
        <w:br w:type="textWrapping"/>
      </w:r>
      <w:r>
        <w:rPr>
          <w:rFonts w:hint="eastAsia" w:ascii="宋体" w:hAnsi="宋体" w:cs="宋体"/>
          <w:color w:val="auto"/>
          <w:kern w:val="0"/>
          <w:sz w:val="24"/>
          <w:szCs w:val="24"/>
          <w:lang w:val="en-US" w:eastAsia="zh-CN"/>
        </w:rPr>
        <w:t xml:space="preserve">    2、具备安全、规范搬运中小型教学设备的能力（单件设备重量原则上不超过20公斤），作业过程中应采取必要防护措施，必要时使用手推车等辅助工具，确保人员与设备安全。</w:t>
      </w:r>
    </w:p>
    <w:p w14:paraId="18A70E67">
      <w:pPr>
        <w:pStyle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AD7B5"/>
    <w:multiLevelType w:val="singleLevel"/>
    <w:tmpl w:val="867AD7B5"/>
    <w:lvl w:ilvl="0" w:tentative="0">
      <w:start w:val="2"/>
      <w:numFmt w:val="decimal"/>
      <w:suff w:val="space"/>
      <w:lvlText w:val="%1."/>
      <w:lvlJc w:val="left"/>
    </w:lvl>
  </w:abstractNum>
  <w:abstractNum w:abstractNumId="1">
    <w:nsid w:val="F0CFBF67"/>
    <w:multiLevelType w:val="singleLevel"/>
    <w:tmpl w:val="F0CFBF67"/>
    <w:lvl w:ilvl="0" w:tentative="0">
      <w:start w:val="3"/>
      <w:numFmt w:val="decimal"/>
      <w:lvlText w:val="%1."/>
      <w:lvlJc w:val="left"/>
      <w:pPr>
        <w:tabs>
          <w:tab w:val="left" w:pos="312"/>
        </w:tabs>
      </w:pPr>
    </w:lvl>
  </w:abstractNum>
  <w:abstractNum w:abstractNumId="2">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3"/>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3">
    <w:nsid w:val="0864424B"/>
    <w:multiLevelType w:val="singleLevel"/>
    <w:tmpl w:val="0864424B"/>
    <w:lvl w:ilvl="0" w:tentative="0">
      <w:start w:val="1"/>
      <w:numFmt w:val="decimal"/>
      <w:lvlText w:val="%1."/>
      <w:lvlJc w:val="left"/>
      <w:pPr>
        <w:ind w:left="425" w:hanging="425"/>
      </w:pPr>
      <w:rPr>
        <w:rFonts w:hint="default"/>
      </w:rPr>
    </w:lvl>
  </w:abstractNum>
  <w:abstractNum w:abstractNumId="4">
    <w:nsid w:val="5F56FF6C"/>
    <w:multiLevelType w:val="singleLevel"/>
    <w:tmpl w:val="5F56FF6C"/>
    <w:lvl w:ilvl="0" w:tentative="0">
      <w:start w:val="3"/>
      <w:numFmt w:val="decimal"/>
      <w:suff w:val="nothing"/>
      <w:lvlText w:val="%1、"/>
      <w:lvlJc w:val="left"/>
    </w:lvl>
  </w:abstractNum>
  <w:abstractNum w:abstractNumId="5">
    <w:nsid w:val="7AC8332D"/>
    <w:multiLevelType w:val="singleLevel"/>
    <w:tmpl w:val="7AC8332D"/>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A6B00"/>
    <w:rsid w:val="1BBC2BD8"/>
    <w:rsid w:val="30470FC3"/>
    <w:rsid w:val="50E34E3A"/>
    <w:rsid w:val="51C86C75"/>
    <w:rsid w:val="62CE4B28"/>
    <w:rsid w:val="63B14AEF"/>
    <w:rsid w:val="654A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Normal Indent"/>
    <w:basedOn w:val="1"/>
    <w:qFormat/>
    <w:uiPriority w:val="0"/>
    <w:pPr>
      <w:ind w:firstLine="420" w:firstLineChars="200"/>
    </w:pPr>
    <w:rPr>
      <w:rFonts w:ascii="Times New Roman" w:hAnsi="Calibri" w:eastAsia="宋体" w:cs="Times New Roman"/>
    </w:rPr>
  </w:style>
  <w:style w:type="paragraph" w:styleId="5">
    <w:name w:val="Body Text"/>
    <w:basedOn w:val="1"/>
    <w:next w:val="1"/>
    <w:qFormat/>
    <w:uiPriority w:val="1"/>
    <w:pPr>
      <w:ind w:left="102"/>
    </w:pPr>
    <w:rPr>
      <w:rFonts w:ascii="宋体" w:hAnsi="宋体"/>
      <w:sz w:val="24"/>
    </w:rPr>
  </w:style>
  <w:style w:type="paragraph" w:styleId="6">
    <w:name w:val="Body Text Indent"/>
    <w:basedOn w:val="1"/>
    <w:qFormat/>
    <w:uiPriority w:val="0"/>
    <w:pPr>
      <w:ind w:firstLine="795"/>
    </w:pPr>
    <w:rPr>
      <w:rFonts w:ascii="Times New Roman"/>
      <w:sz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qFormat/>
    <w:uiPriority w:val="99"/>
    <w:pPr>
      <w:ind w:firstLine="420" w:firstLineChars="100"/>
    </w:pPr>
    <w:rPr>
      <w:sz w:val="34"/>
      <w:szCs w:val="22"/>
    </w:rPr>
  </w:style>
  <w:style w:type="paragraph" w:styleId="9">
    <w:name w:val="Body Text First Indent 2"/>
    <w:basedOn w:val="6"/>
    <w:next w:val="1"/>
    <w:qFormat/>
    <w:uiPriority w:val="0"/>
    <w:pPr>
      <w:spacing w:after="120"/>
      <w:ind w:left="420" w:leftChars="200" w:firstLine="420" w:firstLineChars="200"/>
    </w:pPr>
    <w:rPr>
      <w:sz w:val="20"/>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11"/>
    <w:basedOn w:val="12"/>
    <w:qFormat/>
    <w:uiPriority w:val="0"/>
    <w:rPr>
      <w:rFonts w:hint="eastAsia" w:ascii="宋体" w:hAnsi="宋体" w:eastAsia="宋体" w:cs="宋体"/>
      <w:color w:val="000000"/>
      <w:sz w:val="22"/>
      <w:szCs w:val="22"/>
      <w:u w:val="none"/>
    </w:rPr>
  </w:style>
  <w:style w:type="character" w:customStyle="1" w:styleId="14">
    <w:name w:val="font21"/>
    <w:basedOn w:val="12"/>
    <w:qFormat/>
    <w:uiPriority w:val="0"/>
    <w:rPr>
      <w:rFonts w:hint="default" w:ascii="Times New Roman" w:hAnsi="Times New Roman" w:cs="Times New Roman"/>
      <w:color w:val="000000"/>
      <w:sz w:val="22"/>
      <w:szCs w:val="22"/>
      <w:u w:val="none"/>
    </w:rPr>
  </w:style>
  <w:style w:type="character" w:customStyle="1" w:styleId="15">
    <w:name w:val="font01"/>
    <w:basedOn w:val="12"/>
    <w:qFormat/>
    <w:uiPriority w:val="0"/>
    <w:rPr>
      <w:rFonts w:ascii="Calibri" w:hAnsi="Calibri" w:cs="Calibri"/>
      <w:color w:val="000000"/>
      <w:sz w:val="22"/>
      <w:szCs w:val="22"/>
      <w:u w:val="none"/>
    </w:rPr>
  </w:style>
  <w:style w:type="character" w:customStyle="1" w:styleId="16">
    <w:name w:val="font31"/>
    <w:basedOn w:val="12"/>
    <w:qFormat/>
    <w:uiPriority w:val="0"/>
    <w:rPr>
      <w:rFonts w:ascii="宋体" w:hAnsi="宋体" w:eastAsia="宋体" w:cs="宋体"/>
      <w:color w:val="002E9B"/>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11601</Words>
  <Characters>13367</Characters>
  <Lines>0</Lines>
  <Paragraphs>0</Paragraphs>
  <TotalTime>0</TotalTime>
  <ScaleCrop>false</ScaleCrop>
  <LinksUpToDate>false</LinksUpToDate>
  <CharactersWithSpaces>13495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2026-05-11T01:26:00Z</dcterms:created>
  <dc:creator>米春芳</dc:creator>
  <cp:lastModifiedBy>米春芳</cp:lastModifiedBy>
  <dcterms:modified xsi:type="dcterms:W3CDTF">2026-05-11T02:53:46Z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D15AA5CB3F8844C6A0D7FF800CE3E2BF_13</vt:lpwstr>
  </property>
  <property fmtid="{D5CDD505-2E9C-101B-9397-08002B2CF9AE}" pid="4" name="KSOTemplateDocerSaveRecord">
    <vt:lpwstr>eyJoZGlkIjoiNDc3YmRiM2UxY2M2NTI1Y2YxYWY3NDFkODgxYzRkZTYiLCJ1c2VySWQiOiIxNjQ1MjU3MDc5In0=</vt:lpwstr>
  </property>
</Properties>
</file>