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399A0">
      <w:pPr>
        <w:spacing w:line="600" w:lineRule="exac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附件一：</w:t>
      </w:r>
    </w:p>
    <w:p w14:paraId="45213DB4">
      <w:pPr>
        <w:spacing w:line="600" w:lineRule="exact"/>
        <w:ind w:firstLine="2200" w:firstLineChars="500"/>
        <w:rPr>
          <w:rFonts w:hint="default" w:ascii="宋体" w:hAnsi="宋体" w:eastAsia="宋体" w:cs="Times New Roman"/>
          <w:kern w:val="2"/>
          <w:sz w:val="44"/>
          <w:szCs w:val="44"/>
          <w:lang w:val="en-US" w:eastAsia="zh-CN" w:bidi="ar-SA"/>
        </w:rPr>
      </w:pPr>
      <w:r>
        <w:rPr>
          <w:rFonts w:hint="eastAsia" w:ascii="宋体" w:hAnsi="宋体" w:cs="Times New Roman"/>
          <w:kern w:val="2"/>
          <w:sz w:val="44"/>
          <w:szCs w:val="44"/>
          <w:lang w:val="en-US" w:eastAsia="zh-CN" w:bidi="ar-SA"/>
        </w:rPr>
        <w:t>采购需求</w:t>
      </w:r>
    </w:p>
    <w:tbl>
      <w:tblPr>
        <w:tblStyle w:val="2"/>
        <w:tblW w:w="11098" w:type="dxa"/>
        <w:tblInd w:w="-9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8"/>
      </w:tblGrid>
      <w:tr w14:paraId="5EF9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1098" w:type="dxa"/>
            <w:tcBorders>
              <w:left w:val="double" w:color="auto" w:sz="4" w:space="0"/>
              <w:right w:val="double" w:color="auto" w:sz="4" w:space="0"/>
            </w:tcBorders>
          </w:tcPr>
          <w:p w14:paraId="4C356DF6">
            <w:pPr>
              <w:numPr>
                <w:ilvl w:val="0"/>
                <w:numId w:val="0"/>
              </w:numPr>
              <w:spacing w:line="600" w:lineRule="exact"/>
              <w:rPr>
                <w:rFonts w:hint="eastAsia" w:ascii="宋体" w:hAnsi="宋体"/>
                <w:sz w:val="24"/>
              </w:rPr>
            </w:pPr>
            <w:r>
              <w:rPr>
                <w:rFonts w:hint="eastAsia" w:ascii="宋体" w:hAnsi="宋体" w:eastAsia="宋体" w:cs="Times New Roman"/>
                <w:kern w:val="2"/>
                <w:sz w:val="24"/>
                <w:szCs w:val="24"/>
                <w:lang w:val="en-US" w:eastAsia="zh-CN" w:bidi="ar-SA"/>
              </w:rPr>
              <w:t>(一）</w:t>
            </w:r>
            <w:r>
              <w:rPr>
                <w:rFonts w:hint="eastAsia" w:ascii="宋体" w:hAnsi="宋体"/>
                <w:sz w:val="24"/>
              </w:rPr>
              <w:t>项目概述：</w:t>
            </w:r>
          </w:p>
          <w:p w14:paraId="791F8A4F">
            <w:pPr>
              <w:pStyle w:val="4"/>
              <w:numPr>
                <w:ilvl w:val="0"/>
                <w:numId w:val="0"/>
              </w:numPr>
              <w:spacing w:line="380" w:lineRule="exact"/>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为满足学校日常会议、教研研讨及办公会务工作需要，</w:t>
            </w:r>
            <w:r>
              <w:rPr>
                <w:rFonts w:hint="eastAsia" w:ascii="仿宋" w:hAnsi="仿宋" w:eastAsia="仿宋" w:cs="仿宋"/>
                <w:sz w:val="28"/>
                <w:szCs w:val="28"/>
                <w:lang w:val="en-US" w:eastAsia="zh-CN"/>
              </w:rPr>
              <w:t>实现无纸化会议，党政办</w:t>
            </w:r>
            <w:r>
              <w:rPr>
                <w:rFonts w:hint="eastAsia" w:ascii="仿宋" w:hAnsi="仿宋" w:eastAsia="仿宋" w:cs="仿宋"/>
                <w:sz w:val="28"/>
                <w:szCs w:val="28"/>
              </w:rPr>
              <w:t>申请采购</w:t>
            </w:r>
            <w:r>
              <w:rPr>
                <w:rFonts w:hint="eastAsia" w:ascii="仿宋" w:hAnsi="仿宋" w:eastAsia="仿宋" w:cs="仿宋"/>
                <w:sz w:val="28"/>
                <w:szCs w:val="28"/>
                <w:lang w:val="en-US" w:eastAsia="zh-CN"/>
              </w:rPr>
              <w:t>会议</w:t>
            </w:r>
            <w:r>
              <w:rPr>
                <w:rFonts w:hint="eastAsia" w:ascii="仿宋" w:hAnsi="仿宋" w:eastAsia="仿宋" w:cs="仿宋"/>
                <w:sz w:val="28"/>
                <w:szCs w:val="28"/>
              </w:rPr>
              <w:t>平板电脑</w:t>
            </w:r>
            <w:r>
              <w:rPr>
                <w:rFonts w:hint="eastAsia" w:ascii="仿宋" w:hAnsi="仿宋" w:eastAsia="仿宋" w:cs="仿宋"/>
                <w:sz w:val="28"/>
                <w:szCs w:val="28"/>
                <w:lang w:val="en-US" w:eastAsia="zh-CN"/>
              </w:rPr>
              <w:t>8</w:t>
            </w:r>
            <w:r>
              <w:rPr>
                <w:rFonts w:hint="eastAsia" w:ascii="仿宋" w:hAnsi="仿宋" w:eastAsia="仿宋" w:cs="仿宋"/>
                <w:sz w:val="28"/>
                <w:szCs w:val="28"/>
              </w:rPr>
              <w:t>台，用于会议资料查阅、现场办公演示及教学交流，提升会务工作信息化、便捷化水平</w:t>
            </w:r>
            <w:r>
              <w:rPr>
                <w:rFonts w:hint="eastAsia" w:ascii="仿宋" w:hAnsi="仿宋" w:eastAsia="仿宋" w:cs="仿宋"/>
                <w:sz w:val="28"/>
                <w:szCs w:val="28"/>
                <w:lang w:eastAsia="zh-CN"/>
              </w:rPr>
              <w:t>。</w:t>
            </w:r>
          </w:p>
          <w:p w14:paraId="0D904A0A">
            <w:pPr>
              <w:pStyle w:val="4"/>
              <w:numPr>
                <w:ilvl w:val="0"/>
                <w:numId w:val="0"/>
              </w:numPr>
              <w:spacing w:line="38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为满足学校</w:t>
            </w:r>
            <w:r>
              <w:rPr>
                <w:rFonts w:hint="eastAsia" w:ascii="仿宋" w:hAnsi="仿宋" w:eastAsia="仿宋" w:cs="仿宋"/>
                <w:sz w:val="28"/>
                <w:szCs w:val="28"/>
                <w:lang w:val="en-US" w:eastAsia="zh-CN"/>
              </w:rPr>
              <w:t>后勤及其它项目工作人员集中办公需要，采购11台云终端主机。</w:t>
            </w:r>
          </w:p>
          <w:p w14:paraId="44BF5B4F">
            <w:pPr>
              <w:spacing w:line="600" w:lineRule="exact"/>
              <w:rPr>
                <w:rFonts w:hint="eastAsia" w:ascii="宋体" w:hAnsi="宋体"/>
                <w:sz w:val="24"/>
              </w:rPr>
            </w:pPr>
            <w:bookmarkStart w:id="0" w:name="_GoBack"/>
            <w:bookmarkEnd w:id="0"/>
            <w:r>
              <w:rPr>
                <w:rFonts w:hint="eastAsia" w:ascii="宋体" w:hAnsi="宋体" w:eastAsia="宋体" w:cs="宋体"/>
                <w:sz w:val="24"/>
              </w:rPr>
              <w:t>★</w:t>
            </w:r>
            <w:r>
              <w:rPr>
                <w:rFonts w:hint="eastAsia" w:ascii="宋体" w:hAnsi="宋体"/>
                <w:sz w:val="24"/>
              </w:rPr>
              <w:t>（二）核心产品、技术（服务）及商务需求：</w:t>
            </w:r>
          </w:p>
          <w:p w14:paraId="508B2B19">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1、本项目的核心产品为：</w:t>
            </w:r>
          </w:p>
          <w:p w14:paraId="1748F01C">
            <w:pPr>
              <w:spacing w:line="600" w:lineRule="exact"/>
              <w:rPr>
                <w:rFonts w:hint="default" w:ascii="宋体" w:hAnsi="宋体" w:eastAsia="仿宋"/>
                <w:color w:val="FF0000"/>
                <w:sz w:val="24"/>
                <w:lang w:val="en-US" w:eastAsia="zh-CN"/>
              </w:rPr>
            </w:pPr>
            <w:r>
              <w:rPr>
                <w:rFonts w:hint="eastAsia" w:ascii="仿宋" w:hAnsi="仿宋" w:eastAsia="仿宋" w:cs="仿宋"/>
                <w:sz w:val="28"/>
                <w:szCs w:val="28"/>
                <w:lang w:val="en-US" w:eastAsia="zh-CN"/>
              </w:rPr>
              <w:t>会议</w:t>
            </w:r>
            <w:r>
              <w:rPr>
                <w:rFonts w:hint="eastAsia" w:ascii="仿宋" w:hAnsi="仿宋" w:eastAsia="仿宋" w:cs="仿宋"/>
                <w:sz w:val="28"/>
                <w:szCs w:val="28"/>
              </w:rPr>
              <w:t>平板电脑</w:t>
            </w:r>
            <w:r>
              <w:rPr>
                <w:rFonts w:hint="eastAsia" w:ascii="仿宋" w:hAnsi="仿宋" w:eastAsia="仿宋" w:cs="仿宋"/>
                <w:sz w:val="28"/>
                <w:szCs w:val="28"/>
                <w:lang w:val="en-US" w:eastAsia="zh-CN"/>
              </w:rPr>
              <w:t>8</w:t>
            </w:r>
            <w:r>
              <w:rPr>
                <w:rFonts w:hint="eastAsia" w:ascii="仿宋" w:hAnsi="仿宋" w:eastAsia="仿宋" w:cs="仿宋"/>
                <w:sz w:val="28"/>
                <w:szCs w:val="28"/>
              </w:rPr>
              <w:t>台</w:t>
            </w:r>
            <w:r>
              <w:rPr>
                <w:rFonts w:hint="eastAsia" w:ascii="仿宋" w:hAnsi="仿宋" w:eastAsia="仿宋" w:cs="仿宋"/>
                <w:sz w:val="28"/>
                <w:szCs w:val="28"/>
                <w:lang w:val="en-US" w:eastAsia="zh-CN"/>
              </w:rPr>
              <w:t>,云终端主机11台。</w:t>
            </w:r>
          </w:p>
          <w:p w14:paraId="33E80D9F">
            <w:pPr>
              <w:numPr>
                <w:ilvl w:val="0"/>
                <w:numId w:val="1"/>
              </w:numPr>
              <w:spacing w:line="600" w:lineRule="exact"/>
              <w:rPr>
                <w:rFonts w:hint="eastAsia" w:ascii="宋体" w:hAnsi="宋体"/>
                <w:sz w:val="24"/>
                <w:lang w:val="en-US" w:eastAsia="zh-CN"/>
              </w:rPr>
            </w:pPr>
            <w:r>
              <w:rPr>
                <w:rFonts w:hint="eastAsia" w:ascii="宋体" w:hAnsi="宋体"/>
                <w:sz w:val="24"/>
                <w:lang w:val="en-US" w:eastAsia="zh-CN"/>
              </w:rPr>
              <w:t>本项目技术</w:t>
            </w:r>
            <w:r>
              <w:rPr>
                <w:rFonts w:hint="eastAsia" w:ascii="宋体" w:hAnsi="宋体"/>
                <w:sz w:val="24"/>
              </w:rPr>
              <w:t>（服务）</w:t>
            </w:r>
            <w:r>
              <w:rPr>
                <w:rFonts w:hint="eastAsia" w:ascii="宋体" w:hAnsi="宋体"/>
                <w:sz w:val="24"/>
                <w:lang w:val="en-US" w:eastAsia="zh-CN"/>
              </w:rPr>
              <w:t>需求：</w:t>
            </w:r>
          </w:p>
          <w:tbl>
            <w:tblPr>
              <w:tblStyle w:val="2"/>
              <w:tblW w:w="4898" w:type="pct"/>
              <w:jc w:val="center"/>
              <w:tblLayout w:type="fixed"/>
              <w:tblCellMar>
                <w:top w:w="0" w:type="dxa"/>
                <w:left w:w="0" w:type="dxa"/>
                <w:bottom w:w="0" w:type="dxa"/>
                <w:right w:w="0" w:type="dxa"/>
              </w:tblCellMar>
            </w:tblPr>
            <w:tblGrid>
              <w:gridCol w:w="644"/>
              <w:gridCol w:w="1112"/>
              <w:gridCol w:w="517"/>
              <w:gridCol w:w="1206"/>
              <w:gridCol w:w="1045"/>
              <w:gridCol w:w="4962"/>
              <w:gridCol w:w="1174"/>
            </w:tblGrid>
            <w:tr w14:paraId="789EAF1D">
              <w:tblPrEx>
                <w:tblCellMar>
                  <w:top w:w="0" w:type="dxa"/>
                  <w:left w:w="0" w:type="dxa"/>
                  <w:bottom w:w="0" w:type="dxa"/>
                  <w:right w:w="0" w:type="dxa"/>
                </w:tblCellMar>
              </w:tblPrEx>
              <w:trPr>
                <w:trHeight w:val="401" w:hRule="atLeast"/>
                <w:jc w:val="center"/>
              </w:trPr>
              <w:tc>
                <w:tcPr>
                  <w:tcW w:w="301" w:type="pct"/>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14:paraId="7A712778">
                  <w:pPr>
                    <w:widowControl/>
                    <w:spacing w:line="280" w:lineRule="exact"/>
                    <w:jc w:val="center"/>
                    <w:textAlignment w:val="center"/>
                    <w:rPr>
                      <w:rFonts w:hint="default"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序号</w:t>
                  </w:r>
                </w:p>
              </w:tc>
              <w:tc>
                <w:tcPr>
                  <w:tcW w:w="521" w:type="pct"/>
                  <w:tcBorders>
                    <w:top w:val="single" w:color="000000" w:sz="4" w:space="0"/>
                    <w:left w:val="single" w:color="auto" w:sz="4" w:space="0"/>
                    <w:bottom w:val="single" w:color="000000" w:sz="4" w:space="0"/>
                    <w:right w:val="nil"/>
                  </w:tcBorders>
                  <w:shd w:val="clear" w:color="auto" w:fill="FFFFFF"/>
                  <w:noWrap w:val="0"/>
                  <w:vAlign w:val="center"/>
                </w:tcPr>
                <w:p w14:paraId="0CD34DE2">
                  <w:pPr>
                    <w:widowControl/>
                    <w:spacing w:line="280" w:lineRule="exact"/>
                    <w:jc w:val="center"/>
                    <w:textAlignment w:val="center"/>
                    <w:rPr>
                      <w:rFonts w:hint="default"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设备名称</w:t>
                  </w:r>
                </w:p>
              </w:tc>
              <w:tc>
                <w:tcPr>
                  <w:tcW w:w="242" w:type="pct"/>
                  <w:tcBorders>
                    <w:top w:val="single" w:color="000000" w:sz="4" w:space="0"/>
                    <w:left w:val="single" w:color="auto" w:sz="4" w:space="0"/>
                    <w:bottom w:val="single" w:color="000000" w:sz="4" w:space="0"/>
                    <w:right w:val="nil"/>
                  </w:tcBorders>
                  <w:shd w:val="clear" w:color="auto" w:fill="FFFFFF"/>
                  <w:noWrap w:val="0"/>
                  <w:vAlign w:val="center"/>
                </w:tcPr>
                <w:p w14:paraId="1591E2EC">
                  <w:pPr>
                    <w:widowControl/>
                    <w:spacing w:line="280" w:lineRule="exact"/>
                    <w:jc w:val="left"/>
                    <w:textAlignment w:val="center"/>
                    <w:rPr>
                      <w:rFonts w:hint="eastAsia"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数量合计</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26DCCC2">
                  <w:pPr>
                    <w:widowControl/>
                    <w:spacing w:line="280" w:lineRule="exact"/>
                    <w:jc w:val="left"/>
                    <w:textAlignment w:val="center"/>
                    <w:rPr>
                      <w:rFonts w:hint="default"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预算单价最高限额（元）</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828312E">
                  <w:pPr>
                    <w:widowControl/>
                    <w:spacing w:line="280" w:lineRule="exact"/>
                    <w:jc w:val="left"/>
                    <w:textAlignment w:val="center"/>
                    <w:rPr>
                      <w:rFonts w:hint="eastAsia"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预算总金额（元）</w:t>
                  </w:r>
                </w:p>
              </w:tc>
              <w:tc>
                <w:tcPr>
                  <w:tcW w:w="2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7976B0">
                  <w:pPr>
                    <w:widowControl/>
                    <w:spacing w:line="280" w:lineRule="exact"/>
                    <w:jc w:val="left"/>
                    <w:textAlignment w:val="center"/>
                    <w:rPr>
                      <w:rFonts w:hint="default"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配置规格要求</w:t>
                  </w:r>
                </w:p>
              </w:tc>
              <w:tc>
                <w:tcPr>
                  <w:tcW w:w="5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FD77EC">
                  <w:pPr>
                    <w:widowControl/>
                    <w:spacing w:line="280" w:lineRule="exact"/>
                    <w:jc w:val="left"/>
                    <w:textAlignment w:val="center"/>
                    <w:rPr>
                      <w:rFonts w:hint="default"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说明</w:t>
                  </w:r>
                </w:p>
              </w:tc>
            </w:tr>
            <w:tr w14:paraId="79EE8867">
              <w:tblPrEx>
                <w:tblCellMar>
                  <w:top w:w="0" w:type="dxa"/>
                  <w:left w:w="0" w:type="dxa"/>
                  <w:bottom w:w="0" w:type="dxa"/>
                  <w:right w:w="0" w:type="dxa"/>
                </w:tblCellMar>
              </w:tblPrEx>
              <w:trPr>
                <w:trHeight w:val="4285" w:hRule="atLeast"/>
                <w:jc w:val="center"/>
              </w:trPr>
              <w:tc>
                <w:tcPr>
                  <w:tcW w:w="301" w:type="pct"/>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14:paraId="354379F1">
                  <w:pPr>
                    <w:widowControl/>
                    <w:spacing w:line="280" w:lineRule="exact"/>
                    <w:jc w:val="left"/>
                    <w:textAlignment w:val="center"/>
                    <w:rPr>
                      <w:rFonts w:hint="default"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1</w:t>
                  </w:r>
                </w:p>
              </w:tc>
              <w:tc>
                <w:tcPr>
                  <w:tcW w:w="521" w:type="pct"/>
                  <w:tcBorders>
                    <w:top w:val="single" w:color="000000" w:sz="4" w:space="0"/>
                    <w:left w:val="single" w:color="auto" w:sz="4" w:space="0"/>
                    <w:bottom w:val="single" w:color="000000" w:sz="4" w:space="0"/>
                    <w:right w:val="nil"/>
                  </w:tcBorders>
                  <w:shd w:val="clear" w:color="auto" w:fill="FFFFFF"/>
                  <w:noWrap w:val="0"/>
                  <w:vAlign w:val="center"/>
                </w:tcPr>
                <w:p w14:paraId="2BC4F6F4">
                  <w:pPr>
                    <w:widowControl/>
                    <w:spacing w:line="280" w:lineRule="exact"/>
                    <w:jc w:val="left"/>
                    <w:textAlignment w:val="center"/>
                    <w:rPr>
                      <w:rFonts w:hint="eastAsia"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会议平板</w:t>
                  </w:r>
                </w:p>
              </w:tc>
              <w:tc>
                <w:tcPr>
                  <w:tcW w:w="242" w:type="pct"/>
                  <w:tcBorders>
                    <w:top w:val="single" w:color="000000" w:sz="4" w:space="0"/>
                    <w:left w:val="single" w:color="auto" w:sz="4" w:space="0"/>
                    <w:bottom w:val="single" w:color="000000" w:sz="4" w:space="0"/>
                    <w:right w:val="nil"/>
                  </w:tcBorders>
                  <w:shd w:val="clear" w:color="auto" w:fill="FFFFFF"/>
                  <w:noWrap w:val="0"/>
                  <w:vAlign w:val="center"/>
                </w:tcPr>
                <w:p w14:paraId="42D21E7A">
                  <w:pPr>
                    <w:widowControl/>
                    <w:spacing w:line="280" w:lineRule="exact"/>
                    <w:jc w:val="left"/>
                    <w:textAlignment w:val="center"/>
                    <w:rPr>
                      <w:rFonts w:hint="default"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8</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69CE2A6">
                  <w:pPr>
                    <w:widowControl/>
                    <w:spacing w:line="280" w:lineRule="exact"/>
                    <w:jc w:val="left"/>
                    <w:textAlignment w:val="center"/>
                    <w:rPr>
                      <w:rFonts w:hint="default"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4037</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7CB5E11">
                  <w:pPr>
                    <w:widowControl/>
                    <w:spacing w:line="280" w:lineRule="exact"/>
                    <w:jc w:val="left"/>
                    <w:textAlignment w:val="center"/>
                    <w:rPr>
                      <w:rFonts w:hint="default"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32296</w:t>
                  </w:r>
                </w:p>
              </w:tc>
              <w:tc>
                <w:tcPr>
                  <w:tcW w:w="2327"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CBB5283">
                  <w:pPr>
                    <w:widowControl/>
                    <w:spacing w:line="280" w:lineRule="exact"/>
                    <w:jc w:val="left"/>
                    <w:textAlignment w:val="center"/>
                    <w:rPr>
                      <w:rFonts w:hint="eastAsia"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▲处理器≧N100, 核心数≧4 核 4 线程，最大加速频率≧‌</w:t>
                  </w:r>
                  <w:r>
                    <w:rPr>
                      <w:rFonts w:hint="default" w:ascii="微软雅黑" w:hAnsi="微软雅黑" w:eastAsia="微软雅黑" w:cs="微软雅黑"/>
                      <w:i w:val="0"/>
                      <w:iCs w:val="0"/>
                      <w:caps w:val="0"/>
                      <w:color w:val="1A1A1A"/>
                      <w:spacing w:val="0"/>
                      <w:sz w:val="21"/>
                      <w:szCs w:val="21"/>
                      <w:shd w:val="clear" w:fill="FFFFFF"/>
                      <w:lang w:val="en-US" w:eastAsia="zh-CN"/>
                    </w:rPr>
                    <w:t>3.4 GHz</w:t>
                  </w:r>
                  <w:r>
                    <w:rPr>
                      <w:rFonts w:hint="eastAsia" w:ascii="微软雅黑" w:hAnsi="微软雅黑" w:eastAsia="微软雅黑" w:cs="微软雅黑"/>
                      <w:i w:val="0"/>
                      <w:iCs w:val="0"/>
                      <w:caps w:val="0"/>
                      <w:color w:val="1A1A1A"/>
                      <w:spacing w:val="0"/>
                      <w:sz w:val="21"/>
                      <w:szCs w:val="21"/>
                      <w:shd w:val="clear" w:fill="FFFFFF"/>
                      <w:lang w:val="en-US" w:eastAsia="zh-CN"/>
                    </w:rPr>
                    <w:t>。内存DDR5≧ 16GB，固态硬盘≧ 512G。</w:t>
                  </w:r>
                </w:p>
                <w:p w14:paraId="5F3CC834">
                  <w:pPr>
                    <w:widowControl/>
                    <w:spacing w:line="280" w:lineRule="exact"/>
                    <w:jc w:val="left"/>
                    <w:textAlignment w:val="center"/>
                    <w:rPr>
                      <w:rFonts w:hint="default"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▲USB-A接口≧2，USB-C≧2，具备全功能type-c。</w:t>
                  </w:r>
                </w:p>
                <w:p w14:paraId="0F1C87D9">
                  <w:pPr>
                    <w:widowControl/>
                    <w:spacing w:line="280" w:lineRule="exact"/>
                    <w:jc w:val="left"/>
                    <w:textAlignment w:val="center"/>
                    <w:rPr>
                      <w:rFonts w:hint="eastAsia"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▲屏幕尺寸≧13英寸多点触摸，屏幕分辨率≧3K（3000*2000），亮度≧420cd/m²。</w:t>
                  </w:r>
                </w:p>
                <w:p w14:paraId="67A7B2E7">
                  <w:pPr>
                    <w:widowControl/>
                    <w:spacing w:line="280" w:lineRule="exact"/>
                    <w:jc w:val="left"/>
                    <w:textAlignment w:val="center"/>
                    <w:rPr>
                      <w:rFonts w:hint="eastAsia"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电池容量≧5000mAh，带蓝牙，无线WIFI网络。</w:t>
                  </w:r>
                </w:p>
                <w:p w14:paraId="47EFC3EC">
                  <w:pPr>
                    <w:widowControl/>
                    <w:spacing w:line="280" w:lineRule="exact"/>
                    <w:jc w:val="left"/>
                    <w:textAlignment w:val="center"/>
                    <w:rPr>
                      <w:rFonts w:hint="eastAsia"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▲重量≦768g（不含鼠标键盘配件），重量偏差允许±50g，铝合金材质机身轻薄便携。</w:t>
                  </w:r>
                </w:p>
                <w:p w14:paraId="2C44EE6F">
                  <w:pPr>
                    <w:widowControl/>
                    <w:spacing w:line="280" w:lineRule="exact"/>
                    <w:jc w:val="left"/>
                    <w:textAlignment w:val="center"/>
                    <w:rPr>
                      <w:rFonts w:hint="default"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w:t>
                  </w:r>
                  <w:r>
                    <w:rPr>
                      <w:rFonts w:hint="default" w:ascii="微软雅黑" w:hAnsi="微软雅黑" w:eastAsia="微软雅黑" w:cs="微软雅黑"/>
                      <w:i w:val="0"/>
                      <w:iCs w:val="0"/>
                      <w:caps w:val="0"/>
                      <w:color w:val="1A1A1A"/>
                      <w:spacing w:val="0"/>
                      <w:sz w:val="21"/>
                      <w:szCs w:val="21"/>
                      <w:shd w:val="clear" w:fill="FFFFFF"/>
                      <w:lang w:val="en-US" w:eastAsia="zh-CN"/>
                    </w:rPr>
                    <w:t>前置</w:t>
                  </w:r>
                  <w:r>
                    <w:rPr>
                      <w:rFonts w:hint="eastAsia" w:ascii="微软雅黑" w:hAnsi="微软雅黑" w:eastAsia="微软雅黑" w:cs="微软雅黑"/>
                      <w:i w:val="0"/>
                      <w:iCs w:val="0"/>
                      <w:caps w:val="0"/>
                      <w:color w:val="1A1A1A"/>
                      <w:spacing w:val="0"/>
                      <w:sz w:val="21"/>
                      <w:szCs w:val="21"/>
                      <w:shd w:val="clear" w:fill="FFFFFF"/>
                      <w:lang w:val="en-US" w:eastAsia="zh-CN"/>
                    </w:rPr>
                    <w:t>≧</w:t>
                  </w:r>
                  <w:r>
                    <w:rPr>
                      <w:rFonts w:hint="default" w:ascii="微软雅黑" w:hAnsi="微软雅黑" w:eastAsia="微软雅黑" w:cs="微软雅黑"/>
                      <w:i w:val="0"/>
                      <w:iCs w:val="0"/>
                      <w:caps w:val="0"/>
                      <w:color w:val="1A1A1A"/>
                      <w:spacing w:val="0"/>
                      <w:sz w:val="21"/>
                      <w:szCs w:val="21"/>
                      <w:shd w:val="clear" w:fill="FFFFFF"/>
                      <w:lang w:val="en-US" w:eastAsia="zh-CN"/>
                    </w:rPr>
                    <w:t>100万像素摄像头，后置</w:t>
                  </w:r>
                  <w:r>
                    <w:rPr>
                      <w:rFonts w:hint="eastAsia" w:ascii="微软雅黑" w:hAnsi="微软雅黑" w:eastAsia="微软雅黑" w:cs="微软雅黑"/>
                      <w:i w:val="0"/>
                      <w:iCs w:val="0"/>
                      <w:caps w:val="0"/>
                      <w:color w:val="1A1A1A"/>
                      <w:spacing w:val="0"/>
                      <w:sz w:val="21"/>
                      <w:szCs w:val="21"/>
                      <w:shd w:val="clear" w:fill="FFFFFF"/>
                      <w:lang w:val="en-US" w:eastAsia="zh-CN"/>
                    </w:rPr>
                    <w:t>≧</w:t>
                  </w:r>
                  <w:r>
                    <w:rPr>
                      <w:rFonts w:hint="default" w:ascii="微软雅黑" w:hAnsi="微软雅黑" w:eastAsia="微软雅黑" w:cs="微软雅黑"/>
                      <w:i w:val="0"/>
                      <w:iCs w:val="0"/>
                      <w:caps w:val="0"/>
                      <w:color w:val="1A1A1A"/>
                      <w:spacing w:val="0"/>
                      <w:sz w:val="21"/>
                      <w:szCs w:val="21"/>
                      <w:shd w:val="clear" w:fill="FFFFFF"/>
                      <w:lang w:val="en-US" w:eastAsia="zh-CN"/>
                    </w:rPr>
                    <w:t>500万像素摄像头，满足视频会议、扫码等使用需求。</w:t>
                  </w:r>
                </w:p>
                <w:p w14:paraId="13015370">
                  <w:pPr>
                    <w:widowControl/>
                    <w:spacing w:line="280" w:lineRule="exact"/>
                    <w:jc w:val="left"/>
                    <w:textAlignment w:val="center"/>
                    <w:rPr>
                      <w:rFonts w:hint="eastAsia"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▲预装已激活正版Windows X64位操作系统，非试用版。</w:t>
                  </w:r>
                </w:p>
                <w:p w14:paraId="62355BC6">
                  <w:pPr>
                    <w:widowControl/>
                    <w:spacing w:line="280" w:lineRule="exact"/>
                    <w:jc w:val="left"/>
                    <w:textAlignment w:val="center"/>
                    <w:rPr>
                      <w:rFonts w:hint="eastAsia"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另外配送无线鼠标，包，鼠标垫，可拆卸键盘。</w:t>
                  </w:r>
                </w:p>
                <w:p w14:paraId="64A9FDC3">
                  <w:pPr>
                    <w:widowControl/>
                    <w:spacing w:line="280" w:lineRule="exact"/>
                    <w:jc w:val="left"/>
                    <w:textAlignment w:val="center"/>
                    <w:rPr>
                      <w:rFonts w:hint="default"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▲产品具备有效的3C中国国家强制性产品认证证书（提供证书复印件，并加盖供应商的鲜章。）</w:t>
                  </w:r>
                </w:p>
              </w:tc>
              <w:tc>
                <w:tcPr>
                  <w:tcW w:w="550"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B14E9DA">
                  <w:pPr>
                    <w:widowControl/>
                    <w:spacing w:line="280" w:lineRule="exact"/>
                    <w:jc w:val="left"/>
                    <w:textAlignment w:val="center"/>
                    <w:rPr>
                      <w:rFonts w:hint="eastAsia"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1.投标产品的包装或说明书上明确该产品的品牌型号及配置规格。品牌型号在京东自营或天猫或厂家官网可查。</w:t>
                  </w:r>
                </w:p>
                <w:p w14:paraId="7138609E">
                  <w:pPr>
                    <w:widowControl/>
                    <w:spacing w:line="280" w:lineRule="exact"/>
                    <w:jc w:val="left"/>
                    <w:textAlignment w:val="center"/>
                    <w:rPr>
                      <w:rFonts w:hint="default"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2.正版操作系统与硬件绑定支持重装官方系统后自动识别已激活或提供正版OEM序列号标签。</w:t>
                  </w:r>
                </w:p>
                <w:p w14:paraId="15D0DED0">
                  <w:pPr>
                    <w:widowControl/>
                    <w:spacing w:line="280" w:lineRule="exact"/>
                    <w:jc w:val="left"/>
                    <w:textAlignment w:val="center"/>
                    <w:rPr>
                      <w:rFonts w:hint="eastAsia" w:ascii="微软雅黑" w:hAnsi="微软雅黑" w:eastAsia="微软雅黑" w:cs="微软雅黑"/>
                      <w:i w:val="0"/>
                      <w:iCs w:val="0"/>
                      <w:caps w:val="0"/>
                      <w:color w:val="1A1A1A"/>
                      <w:spacing w:val="0"/>
                      <w:sz w:val="21"/>
                      <w:szCs w:val="21"/>
                      <w:shd w:val="clear" w:fill="FFFFFF"/>
                      <w:lang w:val="en-US" w:eastAsia="zh-CN"/>
                    </w:rPr>
                  </w:pPr>
                </w:p>
                <w:p w14:paraId="48B5F0EB">
                  <w:pPr>
                    <w:widowControl/>
                    <w:spacing w:line="280" w:lineRule="exact"/>
                    <w:jc w:val="left"/>
                    <w:textAlignment w:val="center"/>
                    <w:rPr>
                      <w:rFonts w:hint="default" w:ascii="微软雅黑" w:hAnsi="微软雅黑" w:eastAsia="微软雅黑" w:cs="微软雅黑"/>
                      <w:i w:val="0"/>
                      <w:iCs w:val="0"/>
                      <w:caps w:val="0"/>
                      <w:color w:val="1A1A1A"/>
                      <w:spacing w:val="0"/>
                      <w:sz w:val="21"/>
                      <w:szCs w:val="21"/>
                      <w:shd w:val="clear" w:fill="FFFFFF"/>
                      <w:lang w:val="en-US" w:eastAsia="zh-CN"/>
                    </w:rPr>
                  </w:pPr>
                </w:p>
              </w:tc>
            </w:tr>
            <w:tr w14:paraId="1383E85C">
              <w:tblPrEx>
                <w:tblCellMar>
                  <w:top w:w="0" w:type="dxa"/>
                  <w:left w:w="0" w:type="dxa"/>
                  <w:bottom w:w="0" w:type="dxa"/>
                  <w:right w:w="0" w:type="dxa"/>
                </w:tblCellMar>
              </w:tblPrEx>
              <w:trPr>
                <w:trHeight w:val="90" w:hRule="atLeast"/>
                <w:jc w:val="center"/>
              </w:trPr>
              <w:tc>
                <w:tcPr>
                  <w:tcW w:w="301" w:type="pct"/>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14:paraId="6F3C0409">
                  <w:pPr>
                    <w:widowControl/>
                    <w:spacing w:line="280" w:lineRule="exact"/>
                    <w:jc w:val="left"/>
                    <w:textAlignment w:val="center"/>
                    <w:rPr>
                      <w:rFonts w:hint="eastAsia"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2</w:t>
                  </w:r>
                </w:p>
              </w:tc>
              <w:tc>
                <w:tcPr>
                  <w:tcW w:w="521" w:type="pct"/>
                  <w:tcBorders>
                    <w:top w:val="single" w:color="000000" w:sz="4" w:space="0"/>
                    <w:left w:val="single" w:color="auto" w:sz="4" w:space="0"/>
                    <w:bottom w:val="single" w:color="000000" w:sz="4" w:space="0"/>
                    <w:right w:val="nil"/>
                  </w:tcBorders>
                  <w:shd w:val="clear" w:color="auto" w:fill="FFFFFF"/>
                  <w:noWrap w:val="0"/>
                  <w:vAlign w:val="center"/>
                </w:tcPr>
                <w:p w14:paraId="180D60A3">
                  <w:pPr>
                    <w:widowControl/>
                    <w:spacing w:line="280" w:lineRule="exact"/>
                    <w:jc w:val="left"/>
                    <w:textAlignment w:val="center"/>
                    <w:rPr>
                      <w:rFonts w:hint="eastAsia"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云终端主机</w:t>
                  </w:r>
                </w:p>
              </w:tc>
              <w:tc>
                <w:tcPr>
                  <w:tcW w:w="242" w:type="pct"/>
                  <w:tcBorders>
                    <w:top w:val="single" w:color="000000" w:sz="4" w:space="0"/>
                    <w:left w:val="single" w:color="auto" w:sz="4" w:space="0"/>
                    <w:bottom w:val="single" w:color="000000" w:sz="4" w:space="0"/>
                    <w:right w:val="nil"/>
                  </w:tcBorders>
                  <w:shd w:val="clear" w:color="auto" w:fill="FFFFFF"/>
                  <w:noWrap w:val="0"/>
                  <w:vAlign w:val="center"/>
                </w:tcPr>
                <w:p w14:paraId="1DF9A00C">
                  <w:pPr>
                    <w:widowControl/>
                    <w:spacing w:line="280" w:lineRule="exact"/>
                    <w:jc w:val="left"/>
                    <w:textAlignment w:val="center"/>
                    <w:rPr>
                      <w:rFonts w:hint="default"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11</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2C0D5E5">
                  <w:pPr>
                    <w:widowControl/>
                    <w:spacing w:line="280" w:lineRule="exact"/>
                    <w:jc w:val="left"/>
                    <w:textAlignment w:val="center"/>
                    <w:rPr>
                      <w:rFonts w:hint="default"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4064</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2D644DA">
                  <w:pPr>
                    <w:widowControl/>
                    <w:spacing w:line="280" w:lineRule="exact"/>
                    <w:jc w:val="left"/>
                    <w:textAlignment w:val="center"/>
                    <w:rPr>
                      <w:rFonts w:hint="default"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44704</w:t>
                  </w:r>
                </w:p>
              </w:tc>
              <w:tc>
                <w:tcPr>
                  <w:tcW w:w="2327"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C4F49B2">
                  <w:pPr>
                    <w:widowControl/>
                    <w:spacing w:line="280" w:lineRule="exact"/>
                    <w:jc w:val="left"/>
                    <w:textAlignment w:val="center"/>
                    <w:rPr>
                      <w:rFonts w:hint="eastAsia"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▲处理器≧R5 6600H,核心数 ≧6 核 12线程，最大加速频率≧4</w:t>
                  </w:r>
                  <w:r>
                    <w:rPr>
                      <w:rFonts w:hint="default" w:ascii="微软雅黑" w:hAnsi="微软雅黑" w:eastAsia="微软雅黑" w:cs="微软雅黑"/>
                      <w:i w:val="0"/>
                      <w:iCs w:val="0"/>
                      <w:caps w:val="0"/>
                      <w:color w:val="1A1A1A"/>
                      <w:spacing w:val="0"/>
                      <w:sz w:val="21"/>
                      <w:szCs w:val="21"/>
                      <w:shd w:val="clear" w:fill="FFFFFF"/>
                      <w:lang w:val="en-US" w:eastAsia="zh-CN"/>
                    </w:rPr>
                    <w:t>.4 GHz</w:t>
                  </w:r>
                  <w:r>
                    <w:rPr>
                      <w:rFonts w:hint="eastAsia" w:ascii="微软雅黑" w:hAnsi="微软雅黑" w:eastAsia="微软雅黑" w:cs="微软雅黑"/>
                      <w:i w:val="0"/>
                      <w:iCs w:val="0"/>
                      <w:caps w:val="0"/>
                      <w:color w:val="1A1A1A"/>
                      <w:spacing w:val="0"/>
                      <w:sz w:val="21"/>
                      <w:szCs w:val="21"/>
                      <w:shd w:val="clear" w:fill="FFFFFF"/>
                      <w:lang w:val="en-US" w:eastAsia="zh-CN"/>
                    </w:rPr>
                    <w:t>。内存DDR5≧16GB，固态硬盘≧ 512G，支持2280接口 PCIe4*4扩展升级。</w:t>
                  </w:r>
                </w:p>
                <w:p w14:paraId="165D05EA">
                  <w:pPr>
                    <w:widowControl/>
                    <w:spacing w:line="280" w:lineRule="exact"/>
                    <w:jc w:val="left"/>
                    <w:textAlignment w:val="center"/>
                    <w:rPr>
                      <w:rFonts w:hint="eastAsia"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▲USB-A接口≧4, 全功能TYPEC≧1，支持40Gbps，PD3.0 100W 输入/DP1.4 4K@60H，支持HDMI和DP显示接口，另提供type-c分线器USB拓展坞1个≧0.5米。</w:t>
                  </w:r>
                </w:p>
                <w:p w14:paraId="7AE6825C">
                  <w:pPr>
                    <w:widowControl/>
                    <w:spacing w:line="280" w:lineRule="exact"/>
                    <w:jc w:val="left"/>
                    <w:textAlignment w:val="center"/>
                    <w:rPr>
                      <w:rFonts w:hint="eastAsia"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▲内外双有线网卡可分别连接局域网服务器和广域网，接受服务器统一控制。</w:t>
                  </w:r>
                </w:p>
                <w:p w14:paraId="34CE10CD">
                  <w:pPr>
                    <w:widowControl/>
                    <w:spacing w:line="280" w:lineRule="exact"/>
                    <w:jc w:val="left"/>
                    <w:textAlignment w:val="center"/>
                    <w:rPr>
                      <w:rFonts w:hint="eastAsia"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▲屏幕尺寸≧23英寸，屏幕分辨率≧1080P。</w:t>
                  </w:r>
                </w:p>
                <w:p w14:paraId="323B7C04">
                  <w:pPr>
                    <w:widowControl/>
                    <w:spacing w:line="280" w:lineRule="exact"/>
                    <w:jc w:val="left"/>
                    <w:textAlignment w:val="center"/>
                    <w:rPr>
                      <w:rFonts w:hint="eastAsia"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带蓝牙，无线WIFI网络。</w:t>
                  </w:r>
                </w:p>
                <w:p w14:paraId="42E15DCE">
                  <w:pPr>
                    <w:widowControl/>
                    <w:spacing w:line="280" w:lineRule="exact"/>
                    <w:jc w:val="left"/>
                    <w:textAlignment w:val="center"/>
                    <w:rPr>
                      <w:rFonts w:hint="eastAsia"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▲终端主机大小：107*111*63mm，偏差允许±5mm，重量490g，重量偏差允许±50g。</w:t>
                  </w:r>
                </w:p>
                <w:p w14:paraId="2733B5EC">
                  <w:pPr>
                    <w:widowControl/>
                    <w:spacing w:line="280" w:lineRule="exact"/>
                    <w:jc w:val="left"/>
                    <w:textAlignment w:val="center"/>
                    <w:rPr>
                      <w:rFonts w:hint="eastAsia"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▲终端主机支持一键三档设置，（待机档</w:t>
                  </w:r>
                  <w:r>
                    <w:rPr>
                      <w:rFonts w:hint="eastAsia" w:ascii="宋体" w:hAnsi="宋体" w:eastAsia="宋体" w:cs="宋体"/>
                      <w:i w:val="0"/>
                      <w:iCs w:val="0"/>
                      <w:caps w:val="0"/>
                      <w:color w:val="1A1A1A"/>
                      <w:spacing w:val="0"/>
                      <w:sz w:val="21"/>
                      <w:szCs w:val="21"/>
                      <w:shd w:val="clear" w:fill="FFFFFF"/>
                      <w:lang w:val="en-US" w:eastAsia="zh-CN"/>
                    </w:rPr>
                    <w:t>≦</w:t>
                  </w:r>
                  <w:r>
                    <w:rPr>
                      <w:rFonts w:hint="eastAsia" w:ascii="微软雅黑" w:hAnsi="微软雅黑" w:eastAsia="微软雅黑" w:cs="微软雅黑"/>
                      <w:i w:val="0"/>
                      <w:iCs w:val="0"/>
                      <w:caps w:val="0"/>
                      <w:color w:val="1A1A1A"/>
                      <w:spacing w:val="0"/>
                      <w:sz w:val="21"/>
                      <w:szCs w:val="21"/>
                      <w:shd w:val="clear" w:fill="FFFFFF"/>
                      <w:lang w:val="en-US" w:eastAsia="zh-CN"/>
                    </w:rPr>
                    <w:t>28W、平衡档</w:t>
                  </w:r>
                  <w:r>
                    <w:rPr>
                      <w:rFonts w:hint="eastAsia" w:ascii="宋体" w:hAnsi="宋体" w:eastAsia="宋体" w:cs="宋体"/>
                      <w:i w:val="0"/>
                      <w:iCs w:val="0"/>
                      <w:caps w:val="0"/>
                      <w:color w:val="1A1A1A"/>
                      <w:spacing w:val="0"/>
                      <w:sz w:val="21"/>
                      <w:szCs w:val="21"/>
                      <w:shd w:val="clear" w:fill="FFFFFF"/>
                      <w:lang w:val="en-US" w:eastAsia="zh-CN"/>
                    </w:rPr>
                    <w:t>≦</w:t>
                  </w:r>
                  <w:r>
                    <w:rPr>
                      <w:rFonts w:hint="eastAsia" w:ascii="微软雅黑" w:hAnsi="微软雅黑" w:eastAsia="微软雅黑" w:cs="微软雅黑"/>
                      <w:i w:val="0"/>
                      <w:iCs w:val="0"/>
                      <w:caps w:val="0"/>
                      <w:color w:val="1A1A1A"/>
                      <w:spacing w:val="0"/>
                      <w:sz w:val="21"/>
                      <w:szCs w:val="21"/>
                      <w:shd w:val="clear" w:fill="FFFFFF"/>
                      <w:lang w:val="en-US" w:eastAsia="zh-CN"/>
                    </w:rPr>
                    <w:t>35W、性能档</w:t>
                  </w:r>
                  <w:r>
                    <w:rPr>
                      <w:rFonts w:hint="eastAsia" w:ascii="宋体" w:hAnsi="宋体" w:eastAsia="宋体" w:cs="宋体"/>
                      <w:i w:val="0"/>
                      <w:iCs w:val="0"/>
                      <w:caps w:val="0"/>
                      <w:color w:val="1A1A1A"/>
                      <w:spacing w:val="0"/>
                      <w:sz w:val="21"/>
                      <w:szCs w:val="21"/>
                      <w:shd w:val="clear" w:fill="FFFFFF"/>
                      <w:lang w:val="en-US" w:eastAsia="zh-CN"/>
                    </w:rPr>
                    <w:t>≧</w:t>
                  </w:r>
                  <w:r>
                    <w:rPr>
                      <w:rFonts w:hint="eastAsia" w:ascii="微软雅黑" w:hAnsi="微软雅黑" w:eastAsia="微软雅黑" w:cs="微软雅黑"/>
                      <w:i w:val="0"/>
                      <w:iCs w:val="0"/>
                      <w:caps w:val="0"/>
                      <w:color w:val="1A1A1A"/>
                      <w:spacing w:val="0"/>
                      <w:sz w:val="21"/>
                      <w:szCs w:val="21"/>
                      <w:shd w:val="clear" w:fill="FFFFFF"/>
                      <w:lang w:val="en-US" w:eastAsia="zh-CN"/>
                    </w:rPr>
                    <w:t>40W）。</w:t>
                  </w:r>
                </w:p>
                <w:p w14:paraId="1673781C">
                  <w:pPr>
                    <w:widowControl/>
                    <w:spacing w:line="280" w:lineRule="exact"/>
                    <w:jc w:val="left"/>
                    <w:textAlignment w:val="center"/>
                    <w:rPr>
                      <w:rFonts w:hint="eastAsia"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▲预装已激活正版Windows X64位操作系统，非试用版。</w:t>
                  </w:r>
                </w:p>
                <w:p w14:paraId="3F691359">
                  <w:pPr>
                    <w:widowControl/>
                    <w:spacing w:line="280" w:lineRule="exact"/>
                    <w:jc w:val="left"/>
                    <w:textAlignment w:val="center"/>
                    <w:rPr>
                      <w:rFonts w:hint="eastAsia"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▲产品具备有效的3C中国国家强制性产品认证证书。（提供证书复印件，并加盖供应商的鲜章）</w:t>
                  </w:r>
                </w:p>
                <w:p w14:paraId="71D79580">
                  <w:pPr>
                    <w:widowControl/>
                    <w:spacing w:line="280" w:lineRule="exact"/>
                    <w:jc w:val="left"/>
                    <w:textAlignment w:val="center"/>
                    <w:rPr>
                      <w:rFonts w:hint="eastAsia"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另外配送鼠标，鼠标垫，键盘。</w:t>
                  </w:r>
                </w:p>
              </w:tc>
              <w:tc>
                <w:tcPr>
                  <w:tcW w:w="550"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53E971F">
                  <w:pPr>
                    <w:widowControl/>
                    <w:spacing w:line="280" w:lineRule="exact"/>
                    <w:jc w:val="left"/>
                    <w:textAlignment w:val="center"/>
                    <w:rPr>
                      <w:rFonts w:hint="default"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正版操作系统与硬件绑定支持重装官方系统后自动识别已激活或提供正版OEM序列号标签。</w:t>
                  </w:r>
                </w:p>
                <w:p w14:paraId="489B7D24">
                  <w:pPr>
                    <w:widowControl/>
                    <w:spacing w:line="280" w:lineRule="exact"/>
                    <w:jc w:val="left"/>
                    <w:textAlignment w:val="center"/>
                    <w:rPr>
                      <w:rFonts w:hint="eastAsia" w:ascii="微软雅黑" w:hAnsi="微软雅黑" w:eastAsia="微软雅黑" w:cs="微软雅黑"/>
                      <w:i w:val="0"/>
                      <w:iCs w:val="0"/>
                      <w:caps w:val="0"/>
                      <w:color w:val="1A1A1A"/>
                      <w:spacing w:val="0"/>
                      <w:sz w:val="21"/>
                      <w:szCs w:val="21"/>
                      <w:shd w:val="clear" w:fill="FFFFFF"/>
                      <w:lang w:val="en-US" w:eastAsia="zh-CN"/>
                    </w:rPr>
                  </w:pPr>
                </w:p>
              </w:tc>
            </w:tr>
            <w:tr w14:paraId="71450A4E">
              <w:tblPrEx>
                <w:tblCellMar>
                  <w:top w:w="0" w:type="dxa"/>
                  <w:left w:w="0" w:type="dxa"/>
                  <w:bottom w:w="0" w:type="dxa"/>
                  <w:right w:w="0" w:type="dxa"/>
                </w:tblCellMar>
              </w:tblPrEx>
              <w:trPr>
                <w:trHeight w:val="90" w:hRule="atLeast"/>
                <w:jc w:val="center"/>
              </w:trPr>
              <w:tc>
                <w:tcPr>
                  <w:tcW w:w="301" w:type="pct"/>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14:paraId="572A3689">
                  <w:pPr>
                    <w:widowControl/>
                    <w:spacing w:line="280" w:lineRule="exact"/>
                    <w:jc w:val="left"/>
                    <w:textAlignment w:val="center"/>
                    <w:rPr>
                      <w:rFonts w:hint="default"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合计</w:t>
                  </w:r>
                </w:p>
              </w:tc>
              <w:tc>
                <w:tcPr>
                  <w:tcW w:w="521" w:type="pct"/>
                  <w:tcBorders>
                    <w:top w:val="single" w:color="000000" w:sz="4" w:space="0"/>
                    <w:left w:val="single" w:color="auto" w:sz="4" w:space="0"/>
                    <w:bottom w:val="single" w:color="000000" w:sz="4" w:space="0"/>
                    <w:right w:val="nil"/>
                  </w:tcBorders>
                  <w:shd w:val="clear" w:color="auto" w:fill="FFFFFF"/>
                  <w:noWrap w:val="0"/>
                  <w:vAlign w:val="center"/>
                </w:tcPr>
                <w:p w14:paraId="0BBF3845">
                  <w:pPr>
                    <w:widowControl/>
                    <w:spacing w:line="280" w:lineRule="exact"/>
                    <w:jc w:val="left"/>
                    <w:textAlignment w:val="center"/>
                    <w:rPr>
                      <w:rFonts w:hint="eastAsia" w:ascii="微软雅黑" w:hAnsi="微软雅黑" w:eastAsia="微软雅黑" w:cs="微软雅黑"/>
                      <w:i w:val="0"/>
                      <w:iCs w:val="0"/>
                      <w:caps w:val="0"/>
                      <w:color w:val="1A1A1A"/>
                      <w:spacing w:val="0"/>
                      <w:sz w:val="21"/>
                      <w:szCs w:val="21"/>
                      <w:shd w:val="clear" w:fill="FFFFFF"/>
                      <w:lang w:val="en-US" w:eastAsia="zh-CN"/>
                    </w:rPr>
                  </w:pPr>
                </w:p>
              </w:tc>
              <w:tc>
                <w:tcPr>
                  <w:tcW w:w="242" w:type="pct"/>
                  <w:tcBorders>
                    <w:top w:val="single" w:color="000000" w:sz="4" w:space="0"/>
                    <w:left w:val="single" w:color="auto" w:sz="4" w:space="0"/>
                    <w:bottom w:val="single" w:color="000000" w:sz="4" w:space="0"/>
                    <w:right w:val="nil"/>
                  </w:tcBorders>
                  <w:shd w:val="clear" w:color="auto" w:fill="FFFFFF"/>
                  <w:noWrap w:val="0"/>
                  <w:vAlign w:val="center"/>
                </w:tcPr>
                <w:p w14:paraId="20819515">
                  <w:pPr>
                    <w:widowControl/>
                    <w:spacing w:line="280" w:lineRule="exact"/>
                    <w:jc w:val="left"/>
                    <w:textAlignment w:val="center"/>
                    <w:rPr>
                      <w:rFonts w:hint="default"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19</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8C3A422">
                  <w:pPr>
                    <w:widowControl/>
                    <w:spacing w:line="280" w:lineRule="exact"/>
                    <w:jc w:val="left"/>
                    <w:textAlignment w:val="center"/>
                    <w:rPr>
                      <w:rFonts w:hint="eastAsia" w:ascii="微软雅黑" w:hAnsi="微软雅黑" w:eastAsia="微软雅黑" w:cs="微软雅黑"/>
                      <w:i w:val="0"/>
                      <w:iCs w:val="0"/>
                      <w:caps w:val="0"/>
                      <w:color w:val="1A1A1A"/>
                      <w:spacing w:val="0"/>
                      <w:sz w:val="21"/>
                      <w:szCs w:val="21"/>
                      <w:shd w:val="clear" w:fill="FFFFFF"/>
                      <w:lang w:val="en-US" w:eastAsia="zh-CN"/>
                    </w:rPr>
                  </w:pP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DDEF152">
                  <w:pPr>
                    <w:widowControl/>
                    <w:spacing w:line="280" w:lineRule="exact"/>
                    <w:jc w:val="left"/>
                    <w:textAlignment w:val="center"/>
                    <w:rPr>
                      <w:rFonts w:hint="default" w:ascii="微软雅黑" w:hAnsi="微软雅黑" w:eastAsia="微软雅黑" w:cs="微软雅黑"/>
                      <w:i w:val="0"/>
                      <w:iCs w:val="0"/>
                      <w:caps w:val="0"/>
                      <w:color w:val="1A1A1A"/>
                      <w:spacing w:val="0"/>
                      <w:sz w:val="21"/>
                      <w:szCs w:val="21"/>
                      <w:shd w:val="clear" w:fill="FFFFFF"/>
                      <w:lang w:val="en-US" w:eastAsia="zh-CN"/>
                    </w:rPr>
                  </w:pPr>
                  <w:r>
                    <w:rPr>
                      <w:rFonts w:hint="eastAsia" w:ascii="微软雅黑" w:hAnsi="微软雅黑" w:eastAsia="微软雅黑" w:cs="微软雅黑"/>
                      <w:i w:val="0"/>
                      <w:iCs w:val="0"/>
                      <w:caps w:val="0"/>
                      <w:color w:val="1A1A1A"/>
                      <w:spacing w:val="0"/>
                      <w:sz w:val="21"/>
                      <w:szCs w:val="21"/>
                      <w:shd w:val="clear" w:fill="FFFFFF"/>
                      <w:lang w:val="en-US" w:eastAsia="zh-CN"/>
                    </w:rPr>
                    <w:t>77000</w:t>
                  </w:r>
                </w:p>
              </w:tc>
              <w:tc>
                <w:tcPr>
                  <w:tcW w:w="2327"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A9C8B57">
                  <w:pPr>
                    <w:widowControl/>
                    <w:spacing w:line="280" w:lineRule="exact"/>
                    <w:jc w:val="left"/>
                    <w:textAlignment w:val="center"/>
                    <w:rPr>
                      <w:rFonts w:hint="eastAsia" w:ascii="微软雅黑" w:hAnsi="微软雅黑" w:eastAsia="微软雅黑" w:cs="微软雅黑"/>
                      <w:i w:val="0"/>
                      <w:iCs w:val="0"/>
                      <w:caps w:val="0"/>
                      <w:color w:val="1A1A1A"/>
                      <w:spacing w:val="0"/>
                      <w:sz w:val="21"/>
                      <w:szCs w:val="21"/>
                      <w:shd w:val="clear" w:fill="FFFFFF"/>
                      <w:lang w:val="en-US" w:eastAsia="zh-CN"/>
                    </w:rPr>
                  </w:pPr>
                </w:p>
              </w:tc>
              <w:tc>
                <w:tcPr>
                  <w:tcW w:w="550"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AFF9835">
                  <w:pPr>
                    <w:widowControl/>
                    <w:spacing w:line="280" w:lineRule="exact"/>
                    <w:jc w:val="left"/>
                    <w:textAlignment w:val="center"/>
                    <w:rPr>
                      <w:rFonts w:hint="eastAsia" w:ascii="微软雅黑" w:hAnsi="微软雅黑" w:eastAsia="微软雅黑" w:cs="微软雅黑"/>
                      <w:i w:val="0"/>
                      <w:iCs w:val="0"/>
                      <w:caps w:val="0"/>
                      <w:color w:val="1A1A1A"/>
                      <w:spacing w:val="0"/>
                      <w:sz w:val="21"/>
                      <w:szCs w:val="21"/>
                      <w:shd w:val="clear" w:fill="FFFFFF"/>
                      <w:lang w:val="en-US" w:eastAsia="zh-CN"/>
                    </w:rPr>
                  </w:pPr>
                </w:p>
              </w:tc>
            </w:tr>
          </w:tbl>
          <w:p w14:paraId="4459AED6">
            <w:pPr>
              <w:numPr>
                <w:ilvl w:val="0"/>
                <w:numId w:val="0"/>
              </w:numPr>
              <w:spacing w:line="600" w:lineRule="exact"/>
              <w:rPr>
                <w:rFonts w:hint="eastAsia" w:ascii="宋体" w:hAnsi="宋体"/>
                <w:sz w:val="24"/>
                <w:lang w:val="en-US" w:eastAsia="zh-CN"/>
              </w:rPr>
            </w:pPr>
          </w:p>
          <w:p w14:paraId="317821AF">
            <w:pPr>
              <w:spacing w:line="600" w:lineRule="exact"/>
              <w:rPr>
                <w:rFonts w:hint="eastAsia" w:ascii="宋体" w:hAnsi="宋体"/>
                <w:sz w:val="24"/>
                <w:lang w:val="en-US" w:eastAsia="zh-CN"/>
              </w:rPr>
            </w:pPr>
            <w:r>
              <w:rPr>
                <w:rFonts w:hint="eastAsia" w:ascii="宋体" w:hAnsi="宋体"/>
                <w:sz w:val="24"/>
                <w:lang w:val="en-US" w:eastAsia="zh-CN"/>
              </w:rPr>
              <w:t>3、本项目商务服务需求：</w:t>
            </w:r>
          </w:p>
          <w:p w14:paraId="2F3AE4A2">
            <w:pPr>
              <w:numPr>
                <w:ilvl w:val="0"/>
                <w:numId w:val="2"/>
              </w:numPr>
              <w:spacing w:line="600" w:lineRule="exact"/>
              <w:ind w:left="425" w:leftChars="0" w:hanging="5" w:firstLineChars="0"/>
              <w:jc w:val="left"/>
              <w:rPr>
                <w:rFonts w:hint="eastAsia" w:ascii="宋体" w:hAnsi="宋体"/>
                <w:sz w:val="24"/>
                <w:lang w:val="en-US" w:eastAsia="zh-CN"/>
              </w:rPr>
            </w:pPr>
            <w:r>
              <w:rPr>
                <w:rFonts w:hint="eastAsia" w:ascii="宋体" w:hAnsi="宋体"/>
                <w:sz w:val="24"/>
                <w:lang w:val="en-US" w:eastAsia="zh-CN"/>
              </w:rPr>
              <w:t>交货时间： 合同生效之日起</w:t>
            </w:r>
            <w:r>
              <w:rPr>
                <w:rFonts w:hint="default" w:ascii="宋体" w:hAnsi="宋体"/>
                <w:sz w:val="24"/>
                <w:lang w:val="en-US" w:eastAsia="zh-CN"/>
              </w:rPr>
              <w:t>30</w:t>
            </w:r>
            <w:r>
              <w:rPr>
                <w:rFonts w:hint="eastAsia" w:ascii="宋体" w:hAnsi="宋体"/>
                <w:sz w:val="24"/>
                <w:lang w:val="en-US" w:eastAsia="zh-CN"/>
              </w:rPr>
              <w:t>个日历天内。</w:t>
            </w:r>
          </w:p>
          <w:p w14:paraId="0C8F9F6E">
            <w:pPr>
              <w:numPr>
                <w:ilvl w:val="0"/>
                <w:numId w:val="2"/>
              </w:numPr>
              <w:spacing w:line="600" w:lineRule="exact"/>
              <w:ind w:left="425" w:leftChars="0" w:hanging="5" w:firstLineChars="0"/>
              <w:jc w:val="left"/>
              <w:rPr>
                <w:rFonts w:hint="eastAsia" w:ascii="宋体" w:hAnsi="宋体"/>
                <w:sz w:val="24"/>
                <w:lang w:val="en-US" w:eastAsia="zh-CN"/>
              </w:rPr>
            </w:pPr>
            <w:r>
              <w:rPr>
                <w:rFonts w:hint="eastAsia" w:ascii="宋体" w:hAnsi="宋体"/>
                <w:sz w:val="24"/>
                <w:lang w:val="en-US" w:eastAsia="zh-CN"/>
              </w:rPr>
              <w:t>交货地点：四川省成都市双流区四川文化产业职业学院（成都市双流区怡心街道锦江路四段</w:t>
            </w:r>
            <w:r>
              <w:rPr>
                <w:rFonts w:hint="default" w:ascii="宋体" w:hAnsi="宋体"/>
                <w:sz w:val="24"/>
                <w:lang w:val="en-US" w:eastAsia="zh-CN"/>
              </w:rPr>
              <w:t>399</w:t>
            </w:r>
            <w:r>
              <w:rPr>
                <w:rFonts w:hint="eastAsia" w:ascii="宋体" w:hAnsi="宋体"/>
                <w:sz w:val="24"/>
                <w:lang w:val="en-US" w:eastAsia="zh-CN"/>
              </w:rPr>
              <w:t>号）。</w:t>
            </w:r>
          </w:p>
          <w:p w14:paraId="23293884">
            <w:pPr>
              <w:numPr>
                <w:ilvl w:val="0"/>
                <w:numId w:val="2"/>
              </w:numPr>
              <w:spacing w:line="600" w:lineRule="exact"/>
              <w:ind w:left="425" w:leftChars="0" w:hanging="5" w:firstLineChars="0"/>
              <w:jc w:val="left"/>
              <w:rPr>
                <w:rFonts w:hint="default" w:ascii="宋体" w:hAnsi="宋体"/>
                <w:sz w:val="24"/>
                <w:lang w:val="en-US" w:eastAsia="zh-CN"/>
              </w:rPr>
            </w:pPr>
            <w:r>
              <w:rPr>
                <w:rFonts w:hint="eastAsia" w:ascii="宋体" w:hAnsi="宋体"/>
                <w:sz w:val="24"/>
                <w:lang w:val="en-US" w:eastAsia="zh-CN"/>
              </w:rPr>
              <w:t>履约验收时间：交货后5各工作日内。</w:t>
            </w:r>
          </w:p>
          <w:p w14:paraId="1696EEA0">
            <w:pPr>
              <w:numPr>
                <w:ilvl w:val="0"/>
                <w:numId w:val="2"/>
              </w:numPr>
              <w:spacing w:line="600" w:lineRule="exact"/>
              <w:ind w:left="425" w:leftChars="0" w:hanging="5" w:firstLineChars="0"/>
              <w:jc w:val="left"/>
              <w:rPr>
                <w:rFonts w:hint="eastAsia" w:ascii="宋体" w:hAnsi="宋体"/>
                <w:sz w:val="24"/>
                <w:lang w:val="en-US" w:eastAsia="zh-CN"/>
              </w:rPr>
            </w:pPr>
            <w:r>
              <w:rPr>
                <w:rFonts w:hint="eastAsia" w:ascii="宋体" w:hAnsi="宋体"/>
                <w:sz w:val="24"/>
                <w:lang w:val="en-US" w:eastAsia="zh-CN"/>
              </w:rPr>
              <w:t>价格包含送货、安装、辅材等相关费用。</w:t>
            </w:r>
          </w:p>
          <w:p w14:paraId="0885BC9C">
            <w:pPr>
              <w:numPr>
                <w:ilvl w:val="0"/>
                <w:numId w:val="2"/>
              </w:numPr>
              <w:spacing w:line="600" w:lineRule="exact"/>
              <w:ind w:left="425" w:leftChars="0" w:hanging="5" w:firstLineChars="0"/>
              <w:jc w:val="left"/>
              <w:rPr>
                <w:rFonts w:hint="default" w:ascii="宋体" w:hAnsi="宋体"/>
                <w:sz w:val="24"/>
                <w:lang w:val="en-US" w:eastAsia="zh-CN"/>
              </w:rPr>
            </w:pPr>
            <w:r>
              <w:rPr>
                <w:rFonts w:hint="eastAsia" w:ascii="宋体" w:hAnsi="宋体"/>
                <w:sz w:val="24"/>
                <w:lang w:val="en-US" w:eastAsia="zh-CN"/>
              </w:rPr>
              <w:t>发票中设备名称需和本项目技术</w:t>
            </w:r>
            <w:r>
              <w:rPr>
                <w:rFonts w:hint="eastAsia" w:ascii="宋体" w:hAnsi="宋体"/>
                <w:sz w:val="24"/>
              </w:rPr>
              <w:t>（服务）</w:t>
            </w:r>
            <w:r>
              <w:rPr>
                <w:rFonts w:hint="eastAsia" w:ascii="宋体" w:hAnsi="宋体"/>
                <w:sz w:val="24"/>
                <w:lang w:val="en-US" w:eastAsia="zh-CN"/>
              </w:rPr>
              <w:t>需求中设备名称含义一致。</w:t>
            </w:r>
          </w:p>
          <w:p w14:paraId="499A0862">
            <w:pPr>
              <w:numPr>
                <w:ilvl w:val="0"/>
                <w:numId w:val="0"/>
              </w:numPr>
              <w:spacing w:line="600" w:lineRule="exact"/>
              <w:rPr>
                <w:rFonts w:hint="default" w:ascii="宋体" w:hAnsi="宋体"/>
                <w:sz w:val="24"/>
                <w:lang w:val="en-US" w:eastAsia="zh-CN"/>
              </w:rPr>
            </w:pPr>
            <w:r>
              <w:rPr>
                <w:rFonts w:hint="eastAsia" w:ascii="宋体" w:hAnsi="宋体"/>
                <w:sz w:val="24"/>
                <w:lang w:val="en-US" w:eastAsia="zh-CN"/>
              </w:rPr>
              <w:t>4</w:t>
            </w:r>
            <w:r>
              <w:rPr>
                <w:rFonts w:hint="eastAsia" w:ascii="宋体" w:hAnsi="宋体"/>
                <w:sz w:val="24"/>
              </w:rPr>
              <w:t>、</w:t>
            </w:r>
            <w:r>
              <w:rPr>
                <w:rFonts w:hint="eastAsia" w:ascii="宋体" w:hAnsi="宋体"/>
                <w:sz w:val="24"/>
                <w:lang w:val="en-US" w:eastAsia="zh-CN"/>
              </w:rPr>
              <w:t>中标商家提供的商品型号配置不低于本项目技术</w:t>
            </w:r>
            <w:r>
              <w:rPr>
                <w:rFonts w:hint="eastAsia" w:ascii="宋体" w:hAnsi="宋体"/>
                <w:sz w:val="24"/>
              </w:rPr>
              <w:t>（服</w:t>
            </w:r>
            <w:r>
              <w:rPr>
                <w:rFonts w:hint="eastAsia" w:ascii="宋体" w:hAnsi="宋体"/>
                <w:sz w:val="24"/>
                <w:lang w:val="en-US" w:eastAsia="zh-CN"/>
              </w:rPr>
              <w:t>务）需求，产品的包装或说明书上明确该产品的品牌型号及配置规格，品牌型号的配置在厂家官网可查，如配置描述不详的，可提供测试软件确认（如鲁大师硬件检查图），不满足本项目技术</w:t>
            </w:r>
            <w:r>
              <w:rPr>
                <w:rFonts w:hint="eastAsia" w:ascii="宋体" w:hAnsi="宋体"/>
                <w:sz w:val="24"/>
              </w:rPr>
              <w:t>（服</w:t>
            </w:r>
            <w:r>
              <w:rPr>
                <w:rFonts w:hint="eastAsia" w:ascii="宋体" w:hAnsi="宋体"/>
                <w:sz w:val="24"/>
                <w:lang w:val="en-US" w:eastAsia="zh-CN"/>
              </w:rPr>
              <w:t>务）需求的视为投标无效。</w:t>
            </w:r>
          </w:p>
          <w:p w14:paraId="21BFBFFE">
            <w:pPr>
              <w:spacing w:line="600" w:lineRule="exact"/>
              <w:rPr>
                <w:rFonts w:hint="eastAsia" w:ascii="宋体" w:hAnsi="宋体"/>
                <w:sz w:val="24"/>
              </w:rPr>
            </w:pPr>
            <w:r>
              <w:rPr>
                <w:rFonts w:hint="eastAsia" w:ascii="宋体" w:hAnsi="宋体"/>
                <w:sz w:val="24"/>
              </w:rPr>
              <w:t xml:space="preserve">                                                                                                                                                                                                                                                                                                                                                                                                                                                                                                                                                                           </w:t>
            </w:r>
          </w:p>
        </w:tc>
      </w:tr>
      <w:tr w14:paraId="498E5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1098" w:type="dxa"/>
            <w:tcBorders>
              <w:left w:val="double" w:color="auto" w:sz="4" w:space="0"/>
              <w:right w:val="double" w:color="auto" w:sz="4" w:space="0"/>
            </w:tcBorders>
          </w:tcPr>
          <w:p w14:paraId="7CBDC461">
            <w:pPr>
              <w:spacing w:line="600" w:lineRule="exact"/>
              <w:rPr>
                <w:rFonts w:hint="eastAsia" w:ascii="宋体" w:hAnsi="宋体"/>
                <w:sz w:val="24"/>
              </w:rPr>
            </w:pPr>
            <w:r>
              <w:rPr>
                <w:rFonts w:hint="eastAsia" w:ascii="宋体" w:hAnsi="宋体"/>
                <w:sz w:val="24"/>
              </w:rPr>
              <w:t>采购项目其他需求（明确必须满足的实质性条款）</w:t>
            </w:r>
          </w:p>
        </w:tc>
      </w:tr>
      <w:tr w14:paraId="507A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9" w:hRule="atLeast"/>
        </w:trPr>
        <w:tc>
          <w:tcPr>
            <w:tcW w:w="11098" w:type="dxa"/>
            <w:tcBorders>
              <w:left w:val="double" w:color="auto" w:sz="4" w:space="0"/>
              <w:right w:val="double" w:color="auto" w:sz="4" w:space="0"/>
            </w:tcBorders>
          </w:tcPr>
          <w:p w14:paraId="678963BB">
            <w:pPr>
              <w:numPr>
                <w:ilvl w:val="0"/>
                <w:numId w:val="0"/>
              </w:numPr>
              <w:spacing w:line="600" w:lineRule="exact"/>
              <w:rPr>
                <w:rFonts w:hint="eastAsia" w:ascii="宋体" w:hAnsi="宋体"/>
                <w:sz w:val="24"/>
                <w:lang w:val="en-US" w:eastAsia="zh-CN"/>
              </w:rPr>
            </w:pPr>
            <w:r>
              <w:rPr>
                <w:rFonts w:hint="eastAsia" w:ascii="宋体" w:hAnsi="宋体" w:eastAsia="宋体" w:cs="宋体"/>
                <w:kern w:val="2"/>
                <w:sz w:val="24"/>
                <w:szCs w:val="24"/>
                <w:lang w:val="en-US" w:eastAsia="zh-CN" w:bidi="ar-SA"/>
              </w:rPr>
              <w:t>★</w:t>
            </w:r>
            <w:r>
              <w:rPr>
                <w:rFonts w:hint="eastAsia" w:ascii="宋体" w:hAnsi="宋体" w:eastAsia="宋体" w:cs="Times New Roman"/>
                <w:kern w:val="2"/>
                <w:sz w:val="24"/>
                <w:szCs w:val="24"/>
                <w:lang w:val="en-US" w:eastAsia="zh-CN" w:bidi="ar-SA"/>
              </w:rPr>
              <w:t>（三）</w:t>
            </w:r>
            <w:r>
              <w:rPr>
                <w:rFonts w:hint="eastAsia" w:ascii="宋体" w:hAnsi="宋体"/>
                <w:sz w:val="24"/>
                <w:lang w:val="en-US" w:eastAsia="zh-CN"/>
              </w:rPr>
              <w:t>、付款方式：</w:t>
            </w:r>
          </w:p>
          <w:p w14:paraId="4BB32B8D">
            <w:pPr>
              <w:numPr>
                <w:ilvl w:val="0"/>
                <w:numId w:val="0"/>
              </w:numPr>
              <w:spacing w:line="600" w:lineRule="exact"/>
              <w:ind w:firstLine="960" w:firstLineChars="400"/>
              <w:rPr>
                <w:rFonts w:hint="eastAsia" w:ascii="宋体" w:hAnsi="宋体"/>
                <w:sz w:val="24"/>
                <w:lang w:val="en-US" w:eastAsia="zh-CN"/>
              </w:rPr>
            </w:pPr>
            <w:r>
              <w:rPr>
                <w:rFonts w:hint="eastAsia" w:ascii="宋体" w:hAnsi="宋体"/>
                <w:sz w:val="24"/>
                <w:lang w:val="en-US" w:eastAsia="zh-CN"/>
              </w:rPr>
              <w:t>货物验收通过后，收到正式发票后30个工作日内通过银行转账向乙方支付100%合同款项。</w:t>
            </w:r>
          </w:p>
          <w:p w14:paraId="2334D6CC">
            <w:pPr>
              <w:numPr>
                <w:ilvl w:val="0"/>
                <w:numId w:val="0"/>
              </w:numPr>
              <w:spacing w:before="120" w:beforeLines="50" w:after="120" w:afterLines="50" w:line="360" w:lineRule="auto"/>
              <w:ind w:leftChars="0"/>
              <w:rPr>
                <w:rFonts w:hint="eastAsia" w:ascii="宋体" w:hAnsi="宋体" w:cs="仿宋"/>
                <w:sz w:val="21"/>
                <w:szCs w:val="21"/>
                <w:lang w:eastAsia="zh-CN"/>
              </w:rPr>
            </w:pPr>
            <w:r>
              <w:rPr>
                <w:rFonts w:hint="eastAsia" w:ascii="宋体" w:hAnsi="宋体" w:eastAsia="宋体" w:cs="宋体"/>
                <w:sz w:val="24"/>
                <w:lang w:val="en-US" w:eastAsia="zh-CN"/>
              </w:rPr>
              <w:t>★</w:t>
            </w:r>
            <w:r>
              <w:rPr>
                <w:rFonts w:hint="eastAsia" w:ascii="宋体" w:hAnsi="宋体"/>
                <w:sz w:val="24"/>
                <w:lang w:val="en-US" w:eastAsia="zh-CN"/>
              </w:rPr>
              <w:t>（</w:t>
            </w:r>
            <w:r>
              <w:rPr>
                <w:rFonts w:hint="eastAsia" w:ascii="宋体" w:hAnsi="宋体" w:eastAsia="宋体" w:cs="Times New Roman"/>
                <w:sz w:val="24"/>
                <w:lang w:val="en-US" w:eastAsia="zh-CN"/>
              </w:rPr>
              <w:t>四）、报价要求：本项目需要单项报价和总项报价，单项报价和总项报价</w:t>
            </w:r>
            <w:r>
              <w:rPr>
                <w:rFonts w:hint="eastAsia" w:ascii="宋体" w:hAnsi="宋体" w:cs="Times New Roman"/>
                <w:sz w:val="24"/>
                <w:lang w:val="en-US" w:eastAsia="zh-CN"/>
              </w:rPr>
              <w:t>均不能超过最高限额，</w:t>
            </w:r>
            <w:r>
              <w:rPr>
                <w:rFonts w:hint="eastAsia" w:ascii="宋体" w:hAnsi="宋体" w:eastAsia="宋体" w:cs="Times New Roman"/>
                <w:sz w:val="24"/>
                <w:lang w:val="en-US" w:eastAsia="zh-CN"/>
              </w:rPr>
              <w:t>报价包含价应包含本项目报价</w:t>
            </w:r>
            <w:r>
              <w:rPr>
                <w:rFonts w:hint="eastAsia" w:ascii="宋体" w:hAnsi="宋体" w:eastAsia="宋体" w:cs="Times New Roman"/>
                <w:sz w:val="24"/>
              </w:rPr>
              <w:t>包括全部货物（设备）和服务价格，以及运输、装卸、配件、安</w:t>
            </w:r>
            <w:r>
              <w:rPr>
                <w:rFonts w:hint="eastAsia" w:ascii="宋体" w:hAnsi="宋体" w:cs="仿宋"/>
                <w:sz w:val="21"/>
                <w:szCs w:val="21"/>
              </w:rPr>
              <w:t>装、调试、培训、维护、保险费、税费等一切相关费用</w:t>
            </w:r>
            <w:r>
              <w:rPr>
                <w:rFonts w:hint="eastAsia" w:ascii="宋体" w:hAnsi="宋体" w:cs="仿宋"/>
                <w:sz w:val="21"/>
                <w:szCs w:val="21"/>
                <w:lang w:eastAsia="zh-CN"/>
              </w:rPr>
              <w:t>。</w:t>
            </w:r>
          </w:p>
          <w:p w14:paraId="58DDA830">
            <w:pPr>
              <w:numPr>
                <w:ilvl w:val="0"/>
                <w:numId w:val="0"/>
              </w:numPr>
              <w:spacing w:before="120" w:beforeLines="50" w:after="120" w:afterLines="50" w:line="360" w:lineRule="auto"/>
              <w:ind w:leftChars="0"/>
              <w:rPr>
                <w:rFonts w:hint="default" w:ascii="宋体" w:hAnsi="宋体" w:cs="仿宋"/>
                <w:sz w:val="21"/>
                <w:szCs w:val="21"/>
                <w:lang w:val="en-US" w:eastAsia="zh-CN"/>
              </w:rPr>
            </w:pPr>
            <w:r>
              <w:rPr>
                <w:rFonts w:hint="eastAsia" w:ascii="宋体" w:hAnsi="宋体" w:cs="仿宋"/>
                <w:sz w:val="21"/>
                <w:szCs w:val="21"/>
                <w:lang w:val="en-US" w:eastAsia="zh-CN"/>
              </w:rPr>
              <w:t xml:space="preserve"> </w:t>
            </w:r>
            <w:r>
              <w:rPr>
                <w:rFonts w:hint="eastAsia" w:ascii="宋体" w:hAnsi="宋体" w:eastAsia="宋体" w:cs="宋体"/>
                <w:sz w:val="24"/>
                <w:lang w:val="en-US" w:eastAsia="zh-CN"/>
              </w:rPr>
              <w:t>★</w:t>
            </w:r>
            <w:r>
              <w:rPr>
                <w:rFonts w:hint="eastAsia" w:ascii="宋体" w:hAnsi="宋体" w:cs="仿宋"/>
                <w:sz w:val="21"/>
                <w:szCs w:val="21"/>
                <w:lang w:val="en-US" w:eastAsia="zh-CN"/>
              </w:rPr>
              <w:t>（五）质保期：3年</w:t>
            </w:r>
          </w:p>
          <w:p w14:paraId="54CC7E81">
            <w:pPr>
              <w:numPr>
                <w:ilvl w:val="0"/>
                <w:numId w:val="0"/>
              </w:numPr>
              <w:spacing w:line="600" w:lineRule="exact"/>
              <w:ind w:left="0" w:leftChars="0" w:firstLine="0" w:firstLineChars="0"/>
              <w:rPr>
                <w:rFonts w:hint="eastAsia" w:ascii="宋体" w:hAnsi="宋体"/>
                <w:sz w:val="24"/>
              </w:rPr>
            </w:pPr>
            <w:r>
              <w:rPr>
                <w:rFonts w:hint="eastAsia" w:ascii="宋体" w:hAnsi="宋体" w:eastAsia="宋体" w:cs="宋体"/>
                <w:kern w:val="2"/>
                <w:sz w:val="24"/>
                <w:szCs w:val="24"/>
                <w:lang w:val="en-US" w:eastAsia="zh-CN" w:bidi="ar-SA"/>
              </w:rPr>
              <w:t>★</w:t>
            </w:r>
            <w:r>
              <w:rPr>
                <w:rFonts w:hint="eastAsia" w:ascii="宋体" w:hAnsi="宋体" w:eastAsia="宋体" w:cs="Times New Roman"/>
                <w:kern w:val="2"/>
                <w:sz w:val="24"/>
                <w:szCs w:val="24"/>
                <w:lang w:val="en-US" w:eastAsia="zh-CN" w:bidi="ar-SA"/>
              </w:rPr>
              <w:t>（</w:t>
            </w:r>
            <w:r>
              <w:rPr>
                <w:rFonts w:hint="eastAsia" w:ascii="宋体" w:hAnsi="宋体" w:cs="Times New Roman"/>
                <w:kern w:val="2"/>
                <w:sz w:val="24"/>
                <w:szCs w:val="24"/>
                <w:lang w:val="en-US" w:eastAsia="zh-CN" w:bidi="ar-SA"/>
              </w:rPr>
              <w:t>六</w:t>
            </w:r>
            <w:r>
              <w:rPr>
                <w:rFonts w:hint="eastAsia" w:ascii="宋体" w:hAnsi="宋体" w:eastAsia="宋体" w:cs="Times New Roman"/>
                <w:kern w:val="2"/>
                <w:sz w:val="24"/>
                <w:szCs w:val="24"/>
                <w:lang w:val="en-US" w:eastAsia="zh-CN" w:bidi="ar-SA"/>
              </w:rPr>
              <w:t>）</w:t>
            </w:r>
            <w:r>
              <w:rPr>
                <w:rFonts w:hint="eastAsia" w:ascii="宋体" w:hAnsi="宋体"/>
                <w:sz w:val="24"/>
                <w:lang w:val="en-US" w:eastAsia="zh-CN"/>
              </w:rPr>
              <w:t>、</w:t>
            </w:r>
            <w:r>
              <w:rPr>
                <w:rFonts w:hint="eastAsia" w:ascii="宋体" w:hAnsi="宋体"/>
                <w:sz w:val="24"/>
              </w:rPr>
              <w:t>售后服务要求：</w:t>
            </w:r>
          </w:p>
          <w:p w14:paraId="226AD5B6">
            <w:pPr>
              <w:numPr>
                <w:ilvl w:val="0"/>
                <w:numId w:val="0"/>
              </w:numPr>
              <w:spacing w:line="600" w:lineRule="exact"/>
              <w:rPr>
                <w:rFonts w:hint="default" w:ascii="宋体" w:hAnsi="宋体" w:eastAsia="宋体"/>
                <w:sz w:val="24"/>
                <w:lang w:val="en-US" w:eastAsia="zh-CN"/>
              </w:rPr>
            </w:pPr>
            <w:r>
              <w:rPr>
                <w:rFonts w:hint="eastAsia" w:ascii="宋体" w:hAnsi="宋体"/>
                <w:sz w:val="24"/>
                <w:lang w:val="en-US" w:eastAsia="zh-CN"/>
              </w:rPr>
              <w:t>质保期内提供3年免费上门维修服务，需安排维修人员24小时内响应到达维修现场，非人为损坏的免费维修或更换配件。</w:t>
            </w:r>
          </w:p>
          <w:p w14:paraId="045887FB">
            <w:pPr>
              <w:spacing w:line="600" w:lineRule="exact"/>
              <w:rPr>
                <w:rFonts w:hint="eastAsia" w:ascii="宋体" w:hAnsi="宋体"/>
                <w:sz w:val="24"/>
              </w:rPr>
            </w:pPr>
            <w:r>
              <w:rPr>
                <w:rFonts w:hint="eastAsia" w:ascii="宋体" w:hAnsi="宋体" w:eastAsia="宋体" w:cs="宋体"/>
                <w:sz w:val="24"/>
                <w:lang w:eastAsia="zh-CN"/>
              </w:rPr>
              <w:t>★</w:t>
            </w:r>
            <w:r>
              <w:rPr>
                <w:rFonts w:hint="eastAsia" w:ascii="宋体" w:hAnsi="宋体"/>
                <w:sz w:val="24"/>
                <w:lang w:eastAsia="zh-CN"/>
              </w:rPr>
              <w:t>（</w:t>
            </w:r>
            <w:r>
              <w:rPr>
                <w:rFonts w:hint="eastAsia" w:ascii="宋体" w:hAnsi="宋体"/>
                <w:sz w:val="24"/>
                <w:lang w:val="en-US" w:eastAsia="zh-CN"/>
              </w:rPr>
              <w:t>七</w:t>
            </w:r>
            <w:r>
              <w:rPr>
                <w:rFonts w:hint="eastAsia" w:ascii="宋体" w:hAnsi="宋体"/>
                <w:sz w:val="24"/>
                <w:lang w:eastAsia="zh-CN"/>
              </w:rPr>
              <w:t>）、</w:t>
            </w:r>
            <w:r>
              <w:rPr>
                <w:rFonts w:hint="eastAsia" w:ascii="宋体" w:hAnsi="宋体"/>
                <w:sz w:val="24"/>
              </w:rPr>
              <w:t>履约保证金</w:t>
            </w:r>
          </w:p>
          <w:p w14:paraId="1E8393A7">
            <w:pPr>
              <w:spacing w:line="600" w:lineRule="exact"/>
              <w:rPr>
                <w:rFonts w:hint="eastAsia" w:ascii="宋体" w:hAnsi="宋体"/>
                <w:sz w:val="24"/>
              </w:rPr>
            </w:pPr>
            <w:r>
              <w:rPr>
                <w:rFonts w:hint="eastAsia" w:ascii="宋体" w:hAnsi="宋体"/>
                <w:sz w:val="24"/>
              </w:rPr>
              <w:t>履约保证金：不收取（</w:t>
            </w:r>
            <w:r>
              <w:rPr>
                <w:rFonts w:hint="eastAsia" w:ascii="宋体" w:hAnsi="宋体"/>
                <w:sz w:val="24"/>
                <w:lang w:val="en-US" w:eastAsia="zh-CN"/>
              </w:rPr>
              <w:t xml:space="preserve">  </w:t>
            </w:r>
            <w:r>
              <w:rPr>
                <w:rFonts w:hint="eastAsia" w:ascii="宋体" w:hAnsi="宋体"/>
                <w:sz w:val="24"/>
              </w:rPr>
              <w:t xml:space="preserve">）     收取（ </w:t>
            </w:r>
            <w:r>
              <w:rPr>
                <w:rFonts w:hint="default" w:ascii="Arial" w:hAnsi="Arial" w:cs="Arial"/>
                <w:sz w:val="24"/>
              </w:rPr>
              <w:t>√</w:t>
            </w:r>
            <w:r>
              <w:rPr>
                <w:rFonts w:hint="eastAsia" w:ascii="Arial" w:hAnsi="Arial" w:cs="Arial"/>
                <w:sz w:val="24"/>
                <w:lang w:val="en-US" w:eastAsia="zh-CN"/>
              </w:rPr>
              <w:t xml:space="preserve"> </w:t>
            </w:r>
            <w:r>
              <w:rPr>
                <w:rFonts w:hint="eastAsia" w:ascii="宋体" w:hAnsi="宋体"/>
                <w:sz w:val="24"/>
              </w:rPr>
              <w:t>）</w:t>
            </w:r>
          </w:p>
          <w:p w14:paraId="1FD40AD9">
            <w:pPr>
              <w:spacing w:line="600" w:lineRule="exact"/>
              <w:rPr>
                <w:rFonts w:hint="eastAsia" w:ascii="宋体" w:hAnsi="宋体" w:eastAsia="宋体"/>
                <w:sz w:val="24"/>
                <w:lang w:eastAsia="zh-CN"/>
              </w:rPr>
            </w:pPr>
            <w:r>
              <w:rPr>
                <w:rFonts w:hint="eastAsia" w:ascii="宋体" w:hAnsi="宋体"/>
                <w:sz w:val="24"/>
              </w:rPr>
              <w:t>履约保证金：本项目收取履约保证金</w:t>
            </w:r>
            <w:r>
              <w:rPr>
                <w:rFonts w:hint="eastAsia" w:ascii="宋体" w:hAnsi="宋体"/>
                <w:sz w:val="24"/>
                <w:lang w:val="en-US" w:eastAsia="zh-CN"/>
              </w:rPr>
              <w:t>2000元（人民币）。</w:t>
            </w:r>
            <w:r>
              <w:rPr>
                <w:rFonts w:hint="eastAsia" w:ascii="宋体" w:hAnsi="宋体"/>
                <w:sz w:val="24"/>
              </w:rPr>
              <w:t> </w:t>
            </w:r>
            <w:r>
              <w:rPr>
                <w:rFonts w:hint="eastAsia" w:ascii="宋体" w:hAnsi="宋体"/>
                <w:sz w:val="24"/>
              </w:rPr>
              <w:br w:type="textWrapping"/>
            </w:r>
            <w:r>
              <w:rPr>
                <w:rFonts w:hint="eastAsia" w:ascii="宋体" w:hAnsi="宋体"/>
                <w:sz w:val="24"/>
              </w:rPr>
              <w:t>交款方式：网银转账、支票、汇票、本票、金融机构或担保机构出具的保函等非现金方式。</w:t>
            </w:r>
            <w:r>
              <w:rPr>
                <w:rFonts w:hint="eastAsia" w:ascii="宋体" w:hAnsi="宋体"/>
                <w:sz w:val="24"/>
              </w:rPr>
              <w:br w:type="textWrapping"/>
            </w:r>
            <w:r>
              <w:rPr>
                <w:rFonts w:hint="eastAsia" w:ascii="宋体" w:hAnsi="宋体"/>
                <w:sz w:val="24"/>
              </w:rPr>
              <w:t>收款单位：</w:t>
            </w:r>
            <w:r>
              <w:rPr>
                <w:rFonts w:hint="eastAsia" w:ascii="宋体" w:hAnsi="宋体"/>
                <w:sz w:val="24"/>
                <w:lang w:eastAsia="zh-CN"/>
              </w:rPr>
              <w:t>四川文化产业职业学院</w:t>
            </w:r>
          </w:p>
          <w:p w14:paraId="0CFD905D">
            <w:pPr>
              <w:spacing w:line="600" w:lineRule="exact"/>
              <w:rPr>
                <w:rFonts w:hint="eastAsia" w:ascii="宋体" w:hAnsi="宋体"/>
                <w:sz w:val="24"/>
                <w:szCs w:val="24"/>
              </w:rPr>
            </w:pPr>
            <w:r>
              <w:rPr>
                <w:rFonts w:hint="eastAsia" w:ascii="宋体" w:hAnsi="宋体"/>
                <w:sz w:val="24"/>
              </w:rPr>
              <w:t xml:space="preserve"> </w:t>
            </w:r>
            <w:r>
              <w:rPr>
                <w:rFonts w:hint="eastAsia" w:ascii="宋体" w:hAnsi="宋体"/>
                <w:sz w:val="24"/>
                <w:szCs w:val="24"/>
              </w:rPr>
              <w:t>开户银行：工行盐市口支行</w:t>
            </w:r>
          </w:p>
          <w:p w14:paraId="1C7AEBE6">
            <w:pPr>
              <w:spacing w:line="600" w:lineRule="exact"/>
              <w:rPr>
                <w:rFonts w:hint="eastAsia" w:ascii="宋体" w:hAnsi="宋体"/>
                <w:color w:val="FF0000"/>
                <w:sz w:val="24"/>
                <w:szCs w:val="24"/>
              </w:rPr>
            </w:pPr>
            <w:r>
              <w:rPr>
                <w:rFonts w:hint="eastAsia" w:ascii="宋体" w:hAnsi="宋体"/>
                <w:sz w:val="24"/>
                <w:szCs w:val="24"/>
              </w:rPr>
              <w:t>银行账号：4402902009100055397</w:t>
            </w:r>
            <w:r>
              <w:rPr>
                <w:rFonts w:hint="eastAsia" w:ascii="宋体" w:hAnsi="宋体"/>
                <w:sz w:val="24"/>
                <w:szCs w:val="24"/>
              </w:rPr>
              <w:br w:type="textWrapping"/>
            </w:r>
            <w:r>
              <w:rPr>
                <w:rFonts w:hint="eastAsia" w:ascii="宋体" w:hAnsi="宋体"/>
                <w:sz w:val="24"/>
                <w:szCs w:val="24"/>
              </w:rPr>
              <w:t>交款时间：中标（成交）通知书发出后，采购合同签订前；</w:t>
            </w:r>
          </w:p>
          <w:p w14:paraId="4AA83491">
            <w:pPr>
              <w:spacing w:line="600" w:lineRule="exact"/>
              <w:rPr>
                <w:rFonts w:hint="eastAsia" w:ascii="宋体" w:hAnsi="宋体" w:eastAsia="宋体" w:cs="Times New Roman"/>
                <w:sz w:val="24"/>
                <w:szCs w:val="24"/>
              </w:rPr>
            </w:pPr>
            <w:r>
              <w:rPr>
                <w:rFonts w:hint="eastAsia" w:ascii="宋体" w:hAnsi="宋体" w:eastAsia="宋体" w:cs="Times New Roman"/>
                <w:sz w:val="24"/>
                <w:szCs w:val="24"/>
              </w:rPr>
              <w:t>合同签订后，中标供应商向学校支付</w:t>
            </w:r>
            <w:r>
              <w:rPr>
                <w:rFonts w:hint="eastAsia" w:ascii="宋体" w:hAnsi="宋体" w:eastAsia="宋体" w:cs="Times New Roman"/>
                <w:sz w:val="24"/>
                <w:szCs w:val="24"/>
                <w:lang w:val="en-US" w:eastAsia="zh-CN"/>
              </w:rPr>
              <w:t>2000元（人民币）</w:t>
            </w:r>
            <w:r>
              <w:rPr>
                <w:rFonts w:hint="eastAsia" w:ascii="宋体" w:hAnsi="宋体" w:eastAsia="宋体" w:cs="Times New Roman"/>
                <w:sz w:val="24"/>
                <w:szCs w:val="24"/>
              </w:rPr>
              <w:t>作为履约保证金。</w:t>
            </w:r>
          </w:p>
          <w:p w14:paraId="78810FA8">
            <w:pPr>
              <w:spacing w:line="600" w:lineRule="exact"/>
              <w:rPr>
                <w:rFonts w:hint="eastAsia" w:ascii="宋体" w:hAnsi="宋体" w:eastAsia="宋体" w:cs="Times New Roman"/>
                <w:sz w:val="24"/>
                <w:szCs w:val="24"/>
              </w:rPr>
            </w:pPr>
            <w:r>
              <w:rPr>
                <w:rFonts w:hint="eastAsia" w:ascii="宋体" w:hAnsi="宋体"/>
                <w:sz w:val="24"/>
                <w:szCs w:val="24"/>
              </w:rPr>
              <w:t>退款方式：</w:t>
            </w:r>
            <w:r>
              <w:rPr>
                <w:rFonts w:hint="eastAsia" w:ascii="宋体" w:hAnsi="宋体" w:eastAsia="宋体" w:cs="Times New Roman"/>
                <w:sz w:val="24"/>
                <w:szCs w:val="24"/>
              </w:rPr>
              <w:t>履约验收合格后一次性及时退还。</w:t>
            </w:r>
          </w:p>
          <w:p w14:paraId="6368AF6C">
            <w:pPr>
              <w:spacing w:line="600" w:lineRule="exact"/>
              <w:rPr>
                <w:rFonts w:hint="default" w:ascii="宋体" w:hAnsi="宋体" w:eastAsia="宋体"/>
                <w:sz w:val="24"/>
                <w:lang w:val="en-US" w:eastAsia="zh-CN"/>
              </w:rPr>
            </w:pPr>
            <w:r>
              <w:rPr>
                <w:rFonts w:hint="eastAsia" w:ascii="宋体" w:hAnsi="宋体"/>
                <w:sz w:val="24"/>
                <w:lang w:val="en-US" w:eastAsia="zh-CN"/>
              </w:rPr>
              <w:t>注：</w:t>
            </w:r>
            <w:r>
              <w:rPr>
                <w:rFonts w:hint="eastAsia" w:ascii="宋体" w:hAnsi="宋体"/>
                <w:sz w:val="24"/>
              </w:rPr>
              <w:t>本项目</w:t>
            </w:r>
            <w:r>
              <w:rPr>
                <w:rFonts w:hint="eastAsia" w:ascii="宋体" w:hAnsi="宋体"/>
                <w:sz w:val="24"/>
                <w:lang w:val="en-US" w:eastAsia="zh-CN"/>
              </w:rPr>
              <w:t>带“</w:t>
            </w:r>
            <w:r>
              <w:rPr>
                <w:rFonts w:hint="eastAsia" w:ascii="宋体" w:hAnsi="宋体" w:eastAsia="宋体" w:cs="宋体"/>
                <w:kern w:val="2"/>
                <w:sz w:val="24"/>
                <w:szCs w:val="24"/>
                <w:lang w:val="en-US" w:eastAsia="zh-CN" w:bidi="ar-SA"/>
              </w:rPr>
              <w:t>★</w:t>
            </w:r>
            <w:r>
              <w:rPr>
                <w:rFonts w:hint="eastAsia" w:ascii="宋体" w:hAnsi="宋体"/>
                <w:sz w:val="24"/>
                <w:lang w:val="en-US" w:eastAsia="zh-CN"/>
              </w:rPr>
              <w:t>”为</w:t>
            </w:r>
            <w:r>
              <w:rPr>
                <w:rFonts w:hint="eastAsia" w:ascii="宋体" w:hAnsi="宋体"/>
                <w:sz w:val="24"/>
              </w:rPr>
              <w:t>实质性需求</w:t>
            </w:r>
            <w:r>
              <w:rPr>
                <w:rFonts w:hint="eastAsia" w:ascii="宋体" w:hAnsi="宋体"/>
                <w:sz w:val="24"/>
                <w:lang w:eastAsia="zh-CN"/>
              </w:rPr>
              <w:t>，</w:t>
            </w:r>
            <w:r>
              <w:rPr>
                <w:rFonts w:hint="eastAsia" w:ascii="宋体" w:hAnsi="宋体"/>
                <w:sz w:val="24"/>
                <w:lang w:val="en-US" w:eastAsia="zh-CN"/>
              </w:rPr>
              <w:t>供应商必须满足。</w:t>
            </w:r>
          </w:p>
          <w:p w14:paraId="6AE48446">
            <w:pPr>
              <w:spacing w:line="600" w:lineRule="exact"/>
              <w:rPr>
                <w:rFonts w:hint="eastAsia" w:ascii="宋体" w:hAnsi="宋体" w:eastAsia="宋体" w:cs="Times New Roman"/>
                <w:sz w:val="24"/>
                <w:szCs w:val="24"/>
              </w:rPr>
            </w:pPr>
          </w:p>
          <w:p w14:paraId="34C84587">
            <w:pPr>
              <w:spacing w:line="600" w:lineRule="exact"/>
              <w:rPr>
                <w:rFonts w:hint="eastAsia" w:ascii="宋体" w:hAnsi="宋体" w:eastAsia="宋体" w:cs="Times New Roman"/>
                <w:sz w:val="24"/>
                <w:szCs w:val="24"/>
                <w:lang w:val="zh-CN"/>
              </w:rPr>
            </w:pPr>
          </w:p>
        </w:tc>
      </w:tr>
      <w:tr w14:paraId="0A3A1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9" w:hRule="atLeast"/>
        </w:trPr>
        <w:tc>
          <w:tcPr>
            <w:tcW w:w="11098" w:type="dxa"/>
            <w:tcBorders>
              <w:left w:val="double" w:color="auto" w:sz="4" w:space="0"/>
              <w:right w:val="double" w:color="auto" w:sz="4" w:space="0"/>
            </w:tcBorders>
          </w:tcPr>
          <w:p w14:paraId="79CB9BF6">
            <w:pPr>
              <w:spacing w:line="600" w:lineRule="exact"/>
              <w:rPr>
                <w:rFonts w:hint="eastAsia" w:ascii="宋体" w:hAnsi="宋体" w:eastAsia="宋体" w:cs="Times New Roman"/>
                <w:sz w:val="24"/>
                <w:szCs w:val="24"/>
                <w:lang w:val="zh-CN"/>
              </w:rPr>
            </w:pPr>
          </w:p>
        </w:tc>
      </w:tr>
    </w:tbl>
    <w:p w14:paraId="1D0A5A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110F2"/>
    <w:multiLevelType w:val="singleLevel"/>
    <w:tmpl w:val="B05110F2"/>
    <w:lvl w:ilvl="0" w:tentative="0">
      <w:start w:val="2"/>
      <w:numFmt w:val="decimal"/>
      <w:suff w:val="nothing"/>
      <w:lvlText w:val="%1、"/>
      <w:lvlJc w:val="left"/>
    </w:lvl>
  </w:abstractNum>
  <w:abstractNum w:abstractNumId="1">
    <w:nsid w:val="E499925C"/>
    <w:multiLevelType w:val="singleLevel"/>
    <w:tmpl w:val="E499925C"/>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A0651"/>
    <w:rsid w:val="1B3A0651"/>
    <w:rsid w:val="1FFB717D"/>
    <w:rsid w:val="38FC0298"/>
    <w:rsid w:val="531225F7"/>
    <w:rsid w:val="67C10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1670</Words>
  <Characters>1920</Characters>
  <Lines>0</Lines>
  <Paragraphs>0</Paragraphs>
  <TotalTime>19</TotalTime>
  <ScaleCrop>false</ScaleCrop>
  <LinksUpToDate>false</LinksUpToDate>
  <CharactersWithSpaces>2508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2026-05-22T01:06:00Z</dcterms:created>
  <dc:creator>米春芳</dc:creator>
  <cp:lastModifiedBy>米春芳</cp:lastModifiedBy>
  <dcterms:modified xsi:type="dcterms:W3CDTF">2026-05-22T07:02:22Z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083F68D0E2C94FE08E6ADBB6CF2D8EEA_11</vt:lpwstr>
  </property>
  <property fmtid="{D5CDD505-2E9C-101B-9397-08002B2CF9AE}" pid="4" name="KSOTemplateDocerSaveRecord">
    <vt:lpwstr>eyJoZGlkIjoiNDc3YmRiM2UxY2M2NTI1Y2YxYWY3NDFkODgxYzRkZTYiLCJ1c2VySWQiOiIxNjQ1MjU3MDc5In0=</vt:lpwstr>
  </property>
</Properties>
</file>