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2"/>
        <w:gridCol w:w="693"/>
        <w:gridCol w:w="2484"/>
        <w:gridCol w:w="296"/>
        <w:gridCol w:w="683"/>
        <w:gridCol w:w="283"/>
        <w:gridCol w:w="4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2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(工程概算)</w:t>
            </w:r>
          </w:p>
        </w:tc>
        <w:tc>
          <w:tcPr>
            <w:tcW w:w="2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</w:t>
            </w:r>
          </w:p>
        </w:tc>
        <w:tc>
          <w:tcPr>
            <w:tcW w:w="4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格力5  P风管机</w:t>
            </w:r>
          </w:p>
        </w:tc>
        <w:tc>
          <w:tcPr>
            <w:tcW w:w="2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FGRD12Pd/FaNh-N1</w:t>
            </w:r>
          </w:p>
        </w:tc>
        <w:tc>
          <w:tcPr>
            <w:tcW w:w="2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</w:t>
            </w:r>
          </w:p>
        </w:tc>
        <w:tc>
          <w:tcPr>
            <w:tcW w:w="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9000</w:t>
            </w: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4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1、制热量：13500(2900~14000)W 2、制冷输入功率：4240(690~4640)W 3、制热输入功率：3950(580~4300)W 4、APF：3.85 W/W 5、标称机外静压：30Pa 6、机外静压范围：10~50Pa 7、电源：220V～50Hz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8"/>
          <w:szCs w:val="18"/>
          <w:u w:val="none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8"/>
          <w:szCs w:val="18"/>
          <w:u w:val="none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8"/>
          <w:szCs w:val="18"/>
          <w:u w:val="none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8"/>
          <w:szCs w:val="18"/>
          <w:u w:val="none"/>
          <w:lang w:eastAsia="zh-CN"/>
        </w:rPr>
        <w:t>安装要求：</w:t>
      </w:r>
    </w:p>
    <w:p>
      <w:pPr>
        <w:jc w:val="left"/>
        <w:rPr>
          <w:rStyle w:val="5"/>
          <w:rFonts w:hint="default" w:ascii="宋体" w:hAnsi="宋体" w:eastAsia="宋体" w:cs="宋体"/>
          <w:b w:val="0"/>
          <w:bCs w:val="0"/>
          <w:i w:val="0"/>
          <w:iCs w:val="0"/>
          <w:color w:val="304030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olor w:val="304030"/>
          <w:lang w:val="en-US" w:eastAsia="zh-CN" w:bidi="ar"/>
        </w:rPr>
        <w:t>1、外机背架安装，安装高度4-6米。</w:t>
      </w:r>
    </w:p>
    <w:p>
      <w:pPr>
        <w:jc w:val="left"/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olor w:val="304030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olor w:val="304030"/>
          <w:lang w:val="en-US" w:eastAsia="zh-CN" w:bidi="ar"/>
        </w:rPr>
        <w:t>2、加长铜管预估约15米（以实际安装情况为准，超出部分不额外加收费用）</w:t>
      </w:r>
    </w:p>
    <w:p>
      <w:pPr>
        <w:jc w:val="left"/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olor w:val="304030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olor w:val="304030"/>
          <w:lang w:val="en-US" w:eastAsia="zh-CN" w:bidi="ar"/>
        </w:rPr>
        <w:t>3、水钻开孔2个</w:t>
      </w:r>
    </w:p>
    <w:p>
      <w:pPr>
        <w:jc w:val="left"/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olor w:val="304030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olor w:val="304030"/>
          <w:lang w:val="en-US" w:eastAsia="zh-CN" w:bidi="ar"/>
        </w:rPr>
        <w:t>4、配置一个进风口，两个出风口</w:t>
      </w:r>
    </w:p>
    <w:p>
      <w:pPr>
        <w:numPr>
          <w:ilvl w:val="0"/>
          <w:numId w:val="0"/>
        </w:numPr>
        <w:jc w:val="left"/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olor w:val="304030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olor w:val="304030"/>
          <w:lang w:val="en-US" w:eastAsia="zh-CN" w:bidi="ar"/>
        </w:rPr>
        <w:t>5、风道估计15米（以实际安装情况为准）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8"/>
          <w:szCs w:val="18"/>
          <w:u w:val="none"/>
        </w:rPr>
      </w:pP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olor w:val="304030"/>
          <w:lang w:val="en-US" w:eastAsia="zh-CN" w:bidi="ar"/>
        </w:rPr>
        <w:t>6、报价费用涵盖设备及耗材采购、设备组装、系统安装、税费、运输等全部相关费用，后续不产生其</w:t>
      </w:r>
      <w:bookmarkStart w:id="0" w:name="_GoBack"/>
      <w:bookmarkEnd w:id="0"/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olor w:val="304030"/>
          <w:lang w:val="en-US" w:eastAsia="zh-CN" w:bidi="ar"/>
        </w:rPr>
        <w:t>他费用。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CC622"/>
    <w:rsid w:val="7FFCC622"/>
    <w:rsid w:val="E9EFF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71"/>
    <w:basedOn w:val="4"/>
    <w:qFormat/>
    <w:uiPriority w:val="0"/>
    <w:rPr>
      <w:rFonts w:ascii="宋体" w:hAnsi="宋体" w:eastAsia="宋体" w:cs="宋体"/>
      <w:color w:val="30403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202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2026-05-29T10:51:00Z</dcterms:created>
  <dc:creator>lenovo</dc:creator>
  <cp:lastModifiedBy>lenovo</cp:lastModifiedBy>
  <dcterms:modified xsi:type="dcterms:W3CDTF">2026-05-29T14:16:43Z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F3CF0FDBE5D2749E2CFF186A5318B38A</vt:lpwstr>
  </property>
</Properties>
</file>