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85E38">
      <w:pPr>
        <w:keepNext/>
        <w:keepLines/>
        <w:wordWrap w:val="0"/>
        <w:spacing w:line="40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highlight w:val="none"/>
        </w:rPr>
      </w:pPr>
      <w:bookmarkStart w:id="0" w:name="_Toc12601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五、承诺函</w:t>
      </w:r>
      <w:bookmarkEnd w:id="0"/>
    </w:p>
    <w:p w14:paraId="3D9DF3F7">
      <w:pPr>
        <w:wordWrap w:val="0"/>
        <w:spacing w:line="500" w:lineRule="exact"/>
        <w:rPr>
          <w:rFonts w:hint="default" w:ascii="仿宋" w:hAnsi="仿宋" w:eastAsia="仿宋" w:cs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8"/>
          <w:highlight w:val="none"/>
          <w:lang w:val="en-US" w:eastAsia="zh-CN"/>
        </w:rPr>
        <w:t>四川文化产业职业学院</w:t>
      </w:r>
    </w:p>
    <w:p w14:paraId="18BCDB7E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本公司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（公司名称）参加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（项目名称）的采购活动，现声明我公司：</w:t>
      </w:r>
    </w:p>
    <w:p w14:paraId="3C2EA595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>具备本项目规定的条件：</w:t>
      </w:r>
    </w:p>
    <w:p w14:paraId="1F60C05C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（一）具有独立承担民事责任的能力； </w:t>
      </w:r>
    </w:p>
    <w:p w14:paraId="226FA285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（二）具有良好的商业信誉和健全的财务会计制度； </w:t>
      </w:r>
    </w:p>
    <w:p w14:paraId="2815E292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（三）具有履行合同所必需的设备和专业技术能力； </w:t>
      </w:r>
    </w:p>
    <w:p w14:paraId="5BAA1DB7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（四）有依法缴纳税收和社会保障资金的良好记录； </w:t>
      </w:r>
    </w:p>
    <w:p w14:paraId="207268FB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>（五）参加采购活动前三年内，在经营活动中没有重大违法记录（1、所称重大违法记录，是指供应商因违法经营受到刑事处罚或者责令停产停业、吊销许可证或者执照、较大数额罚款等行政处罚。2、本项目确定供应商重大违法记录中较大数额罚款的金额标准为：《中华人民共和国政府采购法实施条例》第十九条第一款规定的“较大数额罚款”认定为200万元以上的罚款，法律、行政法规以及国务院有关部门明确规定相关领域“较大数额罚款”标准高于200万元的，从其规定。）；</w:t>
      </w:r>
    </w:p>
    <w:p w14:paraId="025738F7">
      <w:pPr>
        <w:wordWrap w:val="0"/>
        <w:spacing w:line="500" w:lineRule="exact"/>
        <w:ind w:firstLine="574" w:firstLineChars="205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>（六）法律、行政法规规定的其他条件。</w:t>
      </w:r>
    </w:p>
    <w:p w14:paraId="10A555E9">
      <w:pPr>
        <w:wordWrap w:val="0"/>
        <w:spacing w:line="500" w:lineRule="exact"/>
        <w:ind w:firstLine="574" w:firstLineChars="205"/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eastAsia="仿宋"/>
          <w:color w:val="auto"/>
          <w:sz w:val="28"/>
          <w:highlight w:val="none"/>
          <w:lang w:eastAsia="zh-CN"/>
        </w:rPr>
        <w:t>（</w:t>
      </w:r>
      <w:r>
        <w:rPr>
          <w:rFonts w:hint="eastAsia" w:eastAsia="仿宋"/>
          <w:color w:val="auto"/>
          <w:sz w:val="28"/>
          <w:highlight w:val="none"/>
          <w:lang w:val="en-US" w:eastAsia="zh-CN"/>
        </w:rPr>
        <w:t>七</w:t>
      </w:r>
      <w:r>
        <w:rPr>
          <w:rFonts w:hint="eastAsia" w:eastAsia="仿宋"/>
          <w:color w:val="auto"/>
          <w:sz w:val="28"/>
          <w:highlight w:val="none"/>
          <w:lang w:eastAsia="zh-CN"/>
        </w:rPr>
        <w:t>）</w:t>
      </w:r>
      <w:r>
        <w:rPr>
          <w:rFonts w:hint="eastAsia" w:ascii="Segoe UI" w:hAnsi="Segoe UI" w:eastAsia="宋体" w:cs="Segoe UI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满</w:t>
      </w: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足所有实质性需求（采购需求打</w:t>
      </w:r>
      <w:r>
        <w:rPr>
          <w:color w:val="auto"/>
        </w:rPr>
        <w:t>★</w:t>
      </w: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）</w:t>
      </w:r>
    </w:p>
    <w:p w14:paraId="56EA5E09">
      <w:pPr>
        <w:wordWrap w:val="0"/>
        <w:spacing w:line="500" w:lineRule="exact"/>
        <w:ind w:firstLine="574" w:firstLineChars="205"/>
        <w:rPr>
          <w:rFonts w:hint="eastAsia" w:ascii="Times New Roman" w:eastAsia="仿宋"/>
          <w:color w:val="auto"/>
          <w:sz w:val="28"/>
          <w:highlight w:val="none"/>
          <w:lang w:val="en-US" w:eastAsia="zh-CN"/>
        </w:rPr>
      </w:pPr>
      <w:r>
        <w:rPr>
          <w:rFonts w:hint="eastAsia" w:eastAsia="仿宋" w:cs="Times New Roman"/>
          <w:color w:val="auto"/>
          <w:sz w:val="28"/>
          <w:highlight w:val="none"/>
          <w:lang w:val="en-US" w:eastAsia="zh-CN"/>
        </w:rPr>
        <w:t>（八）</w:t>
      </w:r>
      <w:r>
        <w:rPr>
          <w:sz w:val="24"/>
          <w:szCs w:val="32"/>
        </w:rPr>
        <w:t>深信服aServer-C-4000超融合主机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 w:ascii="Times New Roman" w:eastAsia="仿宋"/>
          <w:color w:val="auto"/>
          <w:sz w:val="28"/>
          <w:highlight w:val="none"/>
          <w:lang w:val="en-US" w:eastAsia="zh-CN"/>
        </w:rPr>
        <w:t>承诺由</w:t>
      </w:r>
      <w:r>
        <w:rPr>
          <w:rFonts w:hint="eastAsia" w:ascii="Times New Roman" w:eastAsia="仿宋"/>
          <w:color w:val="auto"/>
          <w:sz w:val="28"/>
          <w:highlight w:val="none"/>
        </w:rPr>
        <w:t>原厂商深信服</w:t>
      </w:r>
      <w:r>
        <w:rPr>
          <w:rFonts w:hint="eastAsia" w:ascii="Times New Roman" w:eastAsia="仿宋"/>
          <w:color w:val="auto"/>
          <w:sz w:val="28"/>
          <w:highlight w:val="none"/>
          <w:lang w:val="en-US" w:eastAsia="zh-CN"/>
        </w:rPr>
        <w:t>提供</w:t>
      </w:r>
      <w:r>
        <w:rPr>
          <w:rFonts w:hint="eastAsia" w:ascii="Times New Roman" w:eastAsia="仿宋"/>
          <w:color w:val="auto"/>
          <w:sz w:val="28"/>
          <w:highlight w:val="none"/>
        </w:rPr>
        <w:t>设备维修服务</w:t>
      </w:r>
      <w:bookmarkStart w:id="1" w:name="_GoBack"/>
      <w:bookmarkEnd w:id="1"/>
      <w:r>
        <w:rPr>
          <w:rFonts w:hint="eastAsia" w:eastAsia="仿宋"/>
          <w:color w:val="auto"/>
          <w:sz w:val="28"/>
          <w:highlight w:val="none"/>
          <w:lang w:val="en-US" w:eastAsia="zh-CN"/>
        </w:rPr>
        <w:t>并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提供原厂维修报告并加盖原厂公章</w:t>
      </w:r>
      <w:r>
        <w:rPr>
          <w:rFonts w:hint="eastAsia" w:ascii="Times New Roman" w:eastAsia="仿宋"/>
          <w:color w:val="auto"/>
          <w:sz w:val="28"/>
          <w:highlight w:val="none"/>
          <w:lang w:eastAsia="zh-CN"/>
        </w:rPr>
        <w:t>。</w:t>
      </w:r>
    </w:p>
    <w:p w14:paraId="43161011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如违反以上承诺，本公司愿承担一切法律责任。</w:t>
      </w:r>
    </w:p>
    <w:p w14:paraId="4205092D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</w:p>
    <w:p w14:paraId="27933928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供应商名称：        （盖章）</w:t>
      </w:r>
    </w:p>
    <w:p w14:paraId="71A17057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法定代表人或授权代表（签字）：</w:t>
      </w:r>
    </w:p>
    <w:p w14:paraId="5DDE05A1">
      <w:pPr>
        <w:wordWrap w:val="0"/>
        <w:adjustRightInd w:val="0"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响应日期：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日</w:t>
      </w:r>
    </w:p>
    <w:p w14:paraId="64EA8549">
      <w:pPr>
        <w:wordWrap w:val="0"/>
        <w:adjustRightInd w:val="0"/>
        <w:spacing w:line="400" w:lineRule="exact"/>
        <w:ind w:firstLine="280" w:firstLineChars="100"/>
        <w:jc w:val="left"/>
        <w:rPr>
          <w:rFonts w:hint="eastAsia" w:ascii="仿宋" w:hAnsi="仿宋" w:eastAsia="仿宋" w:cs="仿宋"/>
          <w:color w:val="auto"/>
          <w:sz w:val="28"/>
          <w:highlight w:val="none"/>
        </w:rPr>
      </w:pPr>
    </w:p>
    <w:p w14:paraId="3FC94D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76C1B"/>
    <w:rsid w:val="12D65FF7"/>
    <w:rsid w:val="27676C1B"/>
    <w:rsid w:val="45951911"/>
    <w:rsid w:val="609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497</Characters>
  <Lines>0</Lines>
  <Paragraphs>0</Paragraphs>
  <TotalTime>1</TotalTime>
  <ScaleCrop>false</ScaleCrop>
  <LinksUpToDate>false</LinksUpToDate>
  <CharactersWithSpaces>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2026-05-11T02:25:00Z</dcterms:created>
  <dc:creator>米春芳</dc:creator>
  <cp:lastModifiedBy>米春芳</cp:lastModifiedBy>
  <dcterms:modified xsi:type="dcterms:W3CDTF">2026-05-29T07:01:25Z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42798FC42DB343E2BD6F688283AEF506_11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